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1F2F6" w14:textId="77777777" w:rsidR="007F4B41" w:rsidRDefault="007F4B41">
      <w:pPr>
        <w:pStyle w:val="BodyText"/>
        <w:ind w:left="0" w:firstLine="0"/>
        <w:rPr>
          <w:rFonts w:ascii="Times New Roman"/>
          <w:sz w:val="20"/>
        </w:rPr>
      </w:pPr>
    </w:p>
    <w:p w14:paraId="62A289E7" w14:textId="77777777" w:rsidR="007F4B41" w:rsidRDefault="007F4B41">
      <w:pPr>
        <w:pStyle w:val="BodyText"/>
        <w:ind w:left="0" w:firstLine="0"/>
        <w:rPr>
          <w:rFonts w:ascii="Times New Roman"/>
          <w:sz w:val="20"/>
        </w:rPr>
      </w:pPr>
    </w:p>
    <w:p w14:paraId="10914827" w14:textId="77777777" w:rsidR="007F4B41" w:rsidRDefault="003F0CC1">
      <w:pPr>
        <w:spacing w:before="266"/>
        <w:ind w:left="113"/>
        <w:rPr>
          <w:b/>
          <w:sz w:val="38"/>
        </w:rPr>
      </w:pPr>
      <w:r>
        <w:rPr>
          <w:noProof/>
        </w:rPr>
        <w:drawing>
          <wp:anchor distT="0" distB="0" distL="0" distR="0" simplePos="0" relativeHeight="251658240" behindDoc="0" locked="0" layoutInCell="1" allowOverlap="1" wp14:anchorId="41DD7B5F" wp14:editId="68D2D203">
            <wp:simplePos x="0" y="0"/>
            <wp:positionH relativeFrom="page">
              <wp:posOffset>5381244</wp:posOffset>
            </wp:positionH>
            <wp:positionV relativeFrom="paragraph">
              <wp:posOffset>-285981</wp:posOffset>
            </wp:positionV>
            <wp:extent cx="1629155" cy="113724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29155" cy="1137244"/>
                    </a:xfrm>
                    <a:prstGeom prst="rect">
                      <a:avLst/>
                    </a:prstGeom>
                  </pic:spPr>
                </pic:pic>
              </a:graphicData>
            </a:graphic>
          </wp:anchor>
        </w:drawing>
      </w:r>
      <w:r>
        <w:rPr>
          <w:b/>
          <w:color w:val="F39200"/>
          <w:sz w:val="38"/>
        </w:rPr>
        <w:t>Online Programme Delivery</w:t>
      </w:r>
    </w:p>
    <w:p w14:paraId="3089B37F" w14:textId="77777777" w:rsidR="007F4B41" w:rsidRDefault="003F0CC1">
      <w:pPr>
        <w:spacing w:before="39"/>
        <w:ind w:left="113"/>
        <w:rPr>
          <w:b/>
          <w:sz w:val="32"/>
        </w:rPr>
      </w:pPr>
      <w:r>
        <w:rPr>
          <w:b/>
          <w:color w:val="3D8EDE"/>
          <w:sz w:val="32"/>
        </w:rPr>
        <w:t>Overview of key steps, forms &amp; processes</w:t>
      </w:r>
    </w:p>
    <w:p w14:paraId="2DB7D2E0" w14:textId="77777777" w:rsidR="007F4B41" w:rsidRDefault="007F4B41">
      <w:pPr>
        <w:pStyle w:val="BodyText"/>
        <w:spacing w:before="7"/>
        <w:ind w:left="0" w:firstLine="0"/>
        <w:rPr>
          <w:b/>
          <w:sz w:val="24"/>
        </w:rPr>
      </w:pPr>
    </w:p>
    <w:p w14:paraId="002196A6" w14:textId="54741F6A" w:rsidR="007F4B41" w:rsidRDefault="003F0CC1">
      <w:pPr>
        <w:pStyle w:val="BodyText"/>
        <w:spacing w:before="94" w:line="276" w:lineRule="auto"/>
        <w:ind w:left="113" w:right="679" w:firstLine="0"/>
      </w:pPr>
      <w:r>
        <w:t>Completing the essential HENRY forms online and managing the evaluation process for online programmes is easy once you’re familiar with it. Our practitioner pages</w:t>
      </w:r>
      <w:r>
        <w:t xml:space="preserve"> for Facilitators reflect the online processes that we use, whether you are delivering online or </w:t>
      </w:r>
      <w:r>
        <w:t>face-to-face.</w:t>
      </w:r>
    </w:p>
    <w:p w14:paraId="239D056B" w14:textId="77777777" w:rsidR="007F4B41" w:rsidRDefault="003F0CC1">
      <w:pPr>
        <w:spacing w:before="198"/>
        <w:ind w:left="113"/>
        <w:rPr>
          <w:b/>
          <w:sz w:val="24"/>
        </w:rPr>
      </w:pPr>
      <w:r>
        <w:rPr>
          <w:b/>
          <w:color w:val="F39200"/>
          <w:sz w:val="24"/>
        </w:rPr>
        <w:t>Key points</w:t>
      </w:r>
    </w:p>
    <w:p w14:paraId="59E5ACAB" w14:textId="77777777" w:rsidR="007F4B41" w:rsidRDefault="003F0CC1">
      <w:pPr>
        <w:pStyle w:val="ListParagraph"/>
        <w:numPr>
          <w:ilvl w:val="0"/>
          <w:numId w:val="2"/>
        </w:numPr>
        <w:tabs>
          <w:tab w:val="left" w:pos="473"/>
          <w:tab w:val="left" w:pos="474"/>
        </w:tabs>
        <w:spacing w:before="40"/>
        <w:ind w:hanging="361"/>
        <w:rPr>
          <w:rFonts w:ascii="Symbol" w:hAnsi="Symbol"/>
          <w:color w:val="3D8EDE"/>
        </w:rPr>
      </w:pPr>
      <w:r>
        <w:t>Each programme’s Facilitator webpage is your go-to place for everything you</w:t>
      </w:r>
      <w:r>
        <w:rPr>
          <w:spacing w:val="6"/>
        </w:rPr>
        <w:t xml:space="preserve"> </w:t>
      </w:r>
      <w:r>
        <w:t>need.</w:t>
      </w:r>
    </w:p>
    <w:p w14:paraId="5B1DF955" w14:textId="77777777" w:rsidR="007F4B41" w:rsidRDefault="003F0CC1">
      <w:pPr>
        <w:pStyle w:val="ListParagraph"/>
        <w:numPr>
          <w:ilvl w:val="0"/>
          <w:numId w:val="2"/>
        </w:numPr>
        <w:tabs>
          <w:tab w:val="left" w:pos="473"/>
          <w:tab w:val="left" w:pos="474"/>
        </w:tabs>
        <w:spacing w:before="23"/>
        <w:ind w:hanging="361"/>
        <w:rPr>
          <w:rFonts w:ascii="Symbol" w:hAnsi="Symbol"/>
          <w:color w:val="3D8EDE"/>
        </w:rPr>
      </w:pPr>
      <w:r>
        <w:t>You can find these at</w:t>
      </w:r>
      <w:r>
        <w:rPr>
          <w:color w:val="3D8EDE"/>
          <w:spacing w:val="-2"/>
        </w:rPr>
        <w:t xml:space="preserve"> </w:t>
      </w:r>
      <w:hyperlink r:id="rId6">
        <w:r>
          <w:rPr>
            <w:color w:val="3D8EDE"/>
            <w:u w:val="single" w:color="3D8EDE"/>
          </w:rPr>
          <w:t>www.henry.org.uk/practitionerpages</w:t>
        </w:r>
      </w:hyperlink>
    </w:p>
    <w:p w14:paraId="27F30A39" w14:textId="77777777" w:rsidR="007F4B41" w:rsidRDefault="003F0CC1">
      <w:pPr>
        <w:pStyle w:val="ListParagraph"/>
        <w:numPr>
          <w:ilvl w:val="0"/>
          <w:numId w:val="2"/>
        </w:numPr>
        <w:tabs>
          <w:tab w:val="left" w:pos="473"/>
          <w:tab w:val="left" w:pos="474"/>
        </w:tabs>
        <w:spacing w:before="23"/>
        <w:ind w:hanging="361"/>
        <w:rPr>
          <w:rFonts w:ascii="Symbol" w:hAnsi="Symbol"/>
          <w:color w:val="3D8EDE"/>
        </w:rPr>
      </w:pPr>
      <w:r>
        <w:t xml:space="preserve">Facilitator pages include </w:t>
      </w:r>
      <w:r>
        <w:rPr>
          <w:b/>
        </w:rPr>
        <w:t xml:space="preserve">all forms needed for delivery </w:t>
      </w:r>
      <w:r>
        <w:t>– these can all be completed</w:t>
      </w:r>
      <w:r>
        <w:rPr>
          <w:spacing w:val="5"/>
        </w:rPr>
        <w:t xml:space="preserve"> </w:t>
      </w:r>
      <w:r>
        <w:t>online</w:t>
      </w:r>
    </w:p>
    <w:p w14:paraId="31DBE61A" w14:textId="77777777" w:rsidR="007F4B41" w:rsidRDefault="003F0CC1">
      <w:pPr>
        <w:pStyle w:val="ListParagraph"/>
        <w:numPr>
          <w:ilvl w:val="0"/>
          <w:numId w:val="2"/>
        </w:numPr>
        <w:tabs>
          <w:tab w:val="left" w:pos="473"/>
          <w:tab w:val="left" w:pos="474"/>
        </w:tabs>
        <w:ind w:hanging="361"/>
        <w:rPr>
          <w:rFonts w:ascii="Symbol" w:hAnsi="Symbol"/>
          <w:color w:val="3D8EDE"/>
        </w:rPr>
      </w:pPr>
      <w:r>
        <w:t>Each form takes Facilitators through how to complete</w:t>
      </w:r>
      <w:r>
        <w:rPr>
          <w:spacing w:val="-6"/>
        </w:rPr>
        <w:t xml:space="preserve"> </w:t>
      </w:r>
      <w:r>
        <w:t>it</w:t>
      </w:r>
    </w:p>
    <w:p w14:paraId="5C175287" w14:textId="77777777" w:rsidR="007F4B41" w:rsidRDefault="003F0CC1">
      <w:pPr>
        <w:pStyle w:val="ListParagraph"/>
        <w:numPr>
          <w:ilvl w:val="0"/>
          <w:numId w:val="2"/>
        </w:numPr>
        <w:tabs>
          <w:tab w:val="left" w:pos="473"/>
          <w:tab w:val="left" w:pos="474"/>
        </w:tabs>
        <w:spacing w:before="33"/>
        <w:ind w:hanging="361"/>
        <w:rPr>
          <w:rFonts w:ascii="Symbol" w:hAnsi="Symbol"/>
          <w:b/>
          <w:color w:val="3D8EDE"/>
        </w:rPr>
      </w:pPr>
      <w:r>
        <w:t xml:space="preserve">The pages also include links to </w:t>
      </w:r>
      <w:r>
        <w:rPr>
          <w:b/>
        </w:rPr>
        <w:t xml:space="preserve">order resources, </w:t>
      </w:r>
      <w:r>
        <w:t xml:space="preserve">plus </w:t>
      </w:r>
      <w:r>
        <w:rPr>
          <w:b/>
        </w:rPr>
        <w:t>promotional</w:t>
      </w:r>
      <w:r>
        <w:rPr>
          <w:b/>
          <w:spacing w:val="-4"/>
        </w:rPr>
        <w:t xml:space="preserve"> </w:t>
      </w:r>
      <w:r>
        <w:rPr>
          <w:b/>
        </w:rPr>
        <w:t>materials</w:t>
      </w:r>
    </w:p>
    <w:p w14:paraId="05C5F224" w14:textId="77777777" w:rsidR="007F4B41" w:rsidRDefault="007F4B41">
      <w:pPr>
        <w:pStyle w:val="BodyText"/>
        <w:spacing w:before="8"/>
        <w:ind w:left="0" w:firstLine="0"/>
        <w:rPr>
          <w:b/>
          <w:sz w:val="32"/>
        </w:rPr>
      </w:pPr>
    </w:p>
    <w:p w14:paraId="15E7148A" w14:textId="77777777" w:rsidR="007F4B41" w:rsidRDefault="003F0CC1">
      <w:pPr>
        <w:pStyle w:val="ListParagraph"/>
        <w:numPr>
          <w:ilvl w:val="0"/>
          <w:numId w:val="1"/>
        </w:numPr>
        <w:tabs>
          <w:tab w:val="left" w:pos="474"/>
        </w:tabs>
        <w:spacing w:before="0"/>
        <w:ind w:hanging="361"/>
        <w:rPr>
          <w:b/>
        </w:rPr>
      </w:pPr>
      <w:r>
        <w:rPr>
          <w:b/>
          <w:color w:val="3D8EDE"/>
          <w:sz w:val="24"/>
        </w:rPr>
        <w:t xml:space="preserve">Before the programme </w:t>
      </w:r>
      <w:r>
        <w:t xml:space="preserve">– </w:t>
      </w:r>
      <w:r>
        <w:rPr>
          <w:color w:val="F39200"/>
        </w:rPr>
        <w:t>The Coordinator or Facilitators will need to</w:t>
      </w:r>
      <w:r>
        <w:rPr>
          <w:b/>
          <w:color w:val="F39200"/>
        </w:rPr>
        <w:t>:</w:t>
      </w:r>
    </w:p>
    <w:p w14:paraId="5D0BB438" w14:textId="77777777" w:rsidR="007F4B41" w:rsidRDefault="003F0CC1">
      <w:pPr>
        <w:pStyle w:val="ListParagraph"/>
        <w:numPr>
          <w:ilvl w:val="0"/>
          <w:numId w:val="2"/>
        </w:numPr>
        <w:tabs>
          <w:tab w:val="left" w:pos="473"/>
          <w:tab w:val="left" w:pos="474"/>
        </w:tabs>
        <w:spacing w:before="60"/>
        <w:ind w:hanging="361"/>
        <w:rPr>
          <w:rFonts w:ascii="Symbol" w:hAnsi="Symbol"/>
          <w:color w:val="3D8EDE"/>
        </w:rPr>
      </w:pPr>
      <w:r>
        <w:t>Set dates – agree a start date, regular day and time for the</w:t>
      </w:r>
      <w:r>
        <w:rPr>
          <w:spacing w:val="-15"/>
        </w:rPr>
        <w:t xml:space="preserve"> </w:t>
      </w:r>
      <w:r>
        <w:t>programme</w:t>
      </w:r>
    </w:p>
    <w:p w14:paraId="250DAA21" w14:textId="77777777" w:rsidR="007F4B41" w:rsidRDefault="003F0CC1">
      <w:pPr>
        <w:pStyle w:val="ListParagraph"/>
        <w:numPr>
          <w:ilvl w:val="0"/>
          <w:numId w:val="2"/>
        </w:numPr>
        <w:tabs>
          <w:tab w:val="left" w:pos="473"/>
          <w:tab w:val="left" w:pos="474"/>
        </w:tabs>
        <w:spacing w:before="37"/>
        <w:ind w:hanging="361"/>
        <w:rPr>
          <w:rFonts w:ascii="Symbol" w:hAnsi="Symbol"/>
          <w:color w:val="3D8EDE"/>
        </w:rPr>
      </w:pPr>
      <w:r>
        <w:t>Recruit participants – from referrals and/or promotion via posters, leaflets and social media</w:t>
      </w:r>
      <w:r>
        <w:rPr>
          <w:spacing w:val="-13"/>
        </w:rPr>
        <w:t xml:space="preserve"> </w:t>
      </w:r>
      <w:r>
        <w:t>etc</w:t>
      </w:r>
    </w:p>
    <w:p w14:paraId="1844690A" w14:textId="77777777" w:rsidR="007F4B41" w:rsidRDefault="003F0CC1">
      <w:pPr>
        <w:pStyle w:val="ListParagraph"/>
        <w:numPr>
          <w:ilvl w:val="0"/>
          <w:numId w:val="2"/>
        </w:numPr>
        <w:tabs>
          <w:tab w:val="left" w:pos="473"/>
          <w:tab w:val="left" w:pos="474"/>
        </w:tabs>
        <w:spacing w:before="36"/>
        <w:ind w:hanging="361"/>
        <w:rPr>
          <w:rFonts w:ascii="Symbol" w:hAnsi="Symbol"/>
          <w:color w:val="3D8EDE"/>
        </w:rPr>
      </w:pPr>
      <w:r>
        <w:t xml:space="preserve">Order participant </w:t>
      </w:r>
      <w:r>
        <w:t>resources and distribute – check they have received them if you</w:t>
      </w:r>
      <w:r>
        <w:rPr>
          <w:spacing w:val="-8"/>
        </w:rPr>
        <w:t xml:space="preserve"> </w:t>
      </w:r>
      <w:r>
        <w:t>can</w:t>
      </w:r>
    </w:p>
    <w:p w14:paraId="137E6F31" w14:textId="77777777" w:rsidR="007F4B41" w:rsidRDefault="003F0CC1">
      <w:pPr>
        <w:pStyle w:val="ListParagraph"/>
        <w:numPr>
          <w:ilvl w:val="0"/>
          <w:numId w:val="2"/>
        </w:numPr>
        <w:tabs>
          <w:tab w:val="left" w:pos="473"/>
          <w:tab w:val="left" w:pos="474"/>
        </w:tabs>
        <w:spacing w:before="35" w:line="273" w:lineRule="auto"/>
        <w:ind w:right="536"/>
        <w:rPr>
          <w:rFonts w:ascii="Symbol" w:hAnsi="Symbol"/>
          <w:color w:val="3D8EDE"/>
        </w:rPr>
      </w:pPr>
      <w:r>
        <w:t>Register the programme at the Facilitator webpage. This includes creating a unique and important ‘Programme Code’ – how to do this is explained in the ‘Register a Programme’</w:t>
      </w:r>
      <w:r>
        <w:rPr>
          <w:spacing w:val="-34"/>
        </w:rPr>
        <w:t xml:space="preserve"> </w:t>
      </w:r>
      <w:r>
        <w:t>form</w:t>
      </w:r>
    </w:p>
    <w:p w14:paraId="747C5402" w14:textId="77777777" w:rsidR="007F4B41" w:rsidRDefault="003F0CC1">
      <w:pPr>
        <w:pStyle w:val="ListParagraph"/>
        <w:numPr>
          <w:ilvl w:val="0"/>
          <w:numId w:val="1"/>
        </w:numPr>
        <w:tabs>
          <w:tab w:val="left" w:pos="474"/>
        </w:tabs>
        <w:spacing w:before="168"/>
        <w:ind w:hanging="361"/>
        <w:rPr>
          <w:b/>
        </w:rPr>
      </w:pPr>
      <w:r>
        <w:rPr>
          <w:b/>
          <w:color w:val="3D8EDE"/>
          <w:sz w:val="24"/>
        </w:rPr>
        <w:t xml:space="preserve">A couple </w:t>
      </w:r>
      <w:r>
        <w:rPr>
          <w:b/>
          <w:color w:val="3D8EDE"/>
          <w:sz w:val="24"/>
        </w:rPr>
        <w:t xml:space="preserve">of weeks before the programme </w:t>
      </w:r>
      <w:r>
        <w:t xml:space="preserve">– </w:t>
      </w:r>
      <w:r>
        <w:rPr>
          <w:color w:val="F39200"/>
        </w:rPr>
        <w:t>Facilitators will need</w:t>
      </w:r>
      <w:r>
        <w:rPr>
          <w:color w:val="F39200"/>
          <w:spacing w:val="-11"/>
        </w:rPr>
        <w:t xml:space="preserve"> </w:t>
      </w:r>
      <w:r>
        <w:rPr>
          <w:color w:val="F39200"/>
        </w:rPr>
        <w:t>to</w:t>
      </w:r>
      <w:r>
        <w:rPr>
          <w:b/>
          <w:color w:val="F39200"/>
        </w:rPr>
        <w:t>:</w:t>
      </w:r>
    </w:p>
    <w:p w14:paraId="60AFCD2E" w14:textId="77777777" w:rsidR="007F4B41" w:rsidRDefault="003F0CC1">
      <w:pPr>
        <w:pStyle w:val="ListParagraph"/>
        <w:numPr>
          <w:ilvl w:val="0"/>
          <w:numId w:val="2"/>
        </w:numPr>
        <w:tabs>
          <w:tab w:val="left" w:pos="473"/>
          <w:tab w:val="left" w:pos="474"/>
        </w:tabs>
        <w:spacing w:before="60" w:line="273" w:lineRule="auto"/>
        <w:ind w:right="901"/>
        <w:rPr>
          <w:rFonts w:ascii="Symbol" w:hAnsi="Symbol"/>
          <w:color w:val="3D8EDE"/>
        </w:rPr>
      </w:pPr>
      <w:r>
        <w:t>Call parents to introduce yourself, letting parents know the start date and time and explain about the participant’s programme resources and the link to the baseline</w:t>
      </w:r>
      <w:r>
        <w:rPr>
          <w:spacing w:val="-4"/>
        </w:rPr>
        <w:t xml:space="preserve"> </w:t>
      </w:r>
      <w:r>
        <w:t>questionnaire</w:t>
      </w:r>
    </w:p>
    <w:p w14:paraId="535F52AC" w14:textId="77777777" w:rsidR="007F4B41" w:rsidRDefault="003F0CC1">
      <w:pPr>
        <w:pStyle w:val="ListParagraph"/>
        <w:numPr>
          <w:ilvl w:val="0"/>
          <w:numId w:val="2"/>
        </w:numPr>
        <w:tabs>
          <w:tab w:val="left" w:pos="473"/>
          <w:tab w:val="left" w:pos="474"/>
        </w:tabs>
        <w:spacing w:before="2" w:line="271" w:lineRule="auto"/>
        <w:ind w:right="671"/>
        <w:rPr>
          <w:rFonts w:ascii="Symbol" w:hAnsi="Symbol"/>
          <w:color w:val="3D8EDE"/>
        </w:rPr>
      </w:pPr>
      <w:r>
        <w:t>Consider an intro</w:t>
      </w:r>
      <w:r>
        <w:t>ductory drop-in ‘meet &amp; greet’ session to check internet connections, get to know each other and complete the baseline</w:t>
      </w:r>
      <w:r>
        <w:rPr>
          <w:spacing w:val="-8"/>
        </w:rPr>
        <w:t xml:space="preserve"> </w:t>
      </w:r>
      <w:r>
        <w:t>questionnaire</w:t>
      </w:r>
    </w:p>
    <w:p w14:paraId="0AF37F15" w14:textId="77777777" w:rsidR="007F4B41" w:rsidRDefault="003F0CC1">
      <w:pPr>
        <w:pStyle w:val="ListParagraph"/>
        <w:numPr>
          <w:ilvl w:val="0"/>
          <w:numId w:val="2"/>
        </w:numPr>
        <w:tabs>
          <w:tab w:val="left" w:pos="473"/>
          <w:tab w:val="left" w:pos="474"/>
        </w:tabs>
        <w:spacing w:before="7"/>
        <w:ind w:hanging="361"/>
        <w:rPr>
          <w:rFonts w:ascii="Symbol" w:hAnsi="Symbol"/>
          <w:color w:val="3D8EDE"/>
        </w:rPr>
      </w:pPr>
      <w:r>
        <w:t>Send out links to the first Family Time video and Healthy Families</w:t>
      </w:r>
      <w:r>
        <w:rPr>
          <w:spacing w:val="-11"/>
        </w:rPr>
        <w:t xml:space="preserve"> </w:t>
      </w:r>
      <w:r>
        <w:t>video</w:t>
      </w:r>
    </w:p>
    <w:p w14:paraId="3A5F0000" w14:textId="77777777" w:rsidR="007F4B41" w:rsidRDefault="003F0CC1">
      <w:pPr>
        <w:pStyle w:val="ListParagraph"/>
        <w:numPr>
          <w:ilvl w:val="0"/>
          <w:numId w:val="1"/>
        </w:numPr>
        <w:tabs>
          <w:tab w:val="left" w:pos="474"/>
        </w:tabs>
        <w:spacing w:before="213"/>
        <w:ind w:hanging="361"/>
        <w:rPr>
          <w:b/>
        </w:rPr>
      </w:pPr>
      <w:r>
        <w:rPr>
          <w:b/>
          <w:color w:val="3D8EDE"/>
          <w:sz w:val="24"/>
        </w:rPr>
        <w:t xml:space="preserve">During the programme </w:t>
      </w:r>
      <w:r>
        <w:t xml:space="preserve">– </w:t>
      </w:r>
      <w:r>
        <w:rPr>
          <w:color w:val="F39200"/>
        </w:rPr>
        <w:t>Facilitators will need</w:t>
      </w:r>
      <w:r>
        <w:rPr>
          <w:color w:val="F39200"/>
          <w:spacing w:val="1"/>
        </w:rPr>
        <w:t xml:space="preserve"> </w:t>
      </w:r>
      <w:r>
        <w:rPr>
          <w:color w:val="F39200"/>
        </w:rPr>
        <w:t>to</w:t>
      </w:r>
      <w:r>
        <w:rPr>
          <w:b/>
          <w:color w:val="F39200"/>
        </w:rPr>
        <w:t>:</w:t>
      </w:r>
    </w:p>
    <w:p w14:paraId="698FE2C1" w14:textId="77777777" w:rsidR="007F4B41" w:rsidRDefault="003F0CC1">
      <w:pPr>
        <w:pStyle w:val="ListParagraph"/>
        <w:numPr>
          <w:ilvl w:val="0"/>
          <w:numId w:val="2"/>
        </w:numPr>
        <w:tabs>
          <w:tab w:val="left" w:pos="476"/>
          <w:tab w:val="left" w:pos="477"/>
        </w:tabs>
        <w:spacing w:before="41"/>
        <w:ind w:left="476" w:hanging="361"/>
        <w:rPr>
          <w:rFonts w:ascii="Symbol" w:hAnsi="Symbol"/>
          <w:color w:val="3D8EDE"/>
        </w:rPr>
      </w:pPr>
      <w:r>
        <w:t>Check that all parents have received their resources and follow up as</w:t>
      </w:r>
      <w:r>
        <w:rPr>
          <w:spacing w:val="6"/>
        </w:rPr>
        <w:t xml:space="preserve"> </w:t>
      </w:r>
      <w:r>
        <w:t>necessary</w:t>
      </w:r>
    </w:p>
    <w:p w14:paraId="4FFAEF63" w14:textId="77777777" w:rsidR="007F4B41" w:rsidRDefault="003F0CC1">
      <w:pPr>
        <w:pStyle w:val="ListParagraph"/>
        <w:numPr>
          <w:ilvl w:val="0"/>
          <w:numId w:val="2"/>
        </w:numPr>
        <w:tabs>
          <w:tab w:val="left" w:pos="476"/>
          <w:tab w:val="left" w:pos="477"/>
        </w:tabs>
        <w:spacing w:before="37"/>
        <w:ind w:left="476" w:hanging="361"/>
        <w:rPr>
          <w:rFonts w:ascii="Symbol" w:hAnsi="Symbol"/>
          <w:color w:val="3D8EDE"/>
        </w:rPr>
      </w:pPr>
      <w:r>
        <w:t>Send out Family Time and Healthy Families video links</w:t>
      </w:r>
      <w:r>
        <w:t xml:space="preserve"> a few days before each</w:t>
      </w:r>
      <w:r>
        <w:rPr>
          <w:spacing w:val="-3"/>
        </w:rPr>
        <w:t xml:space="preserve"> </w:t>
      </w:r>
      <w:r>
        <w:t>session</w:t>
      </w:r>
    </w:p>
    <w:p w14:paraId="68BE8AAB" w14:textId="77777777" w:rsidR="007F4B41" w:rsidRDefault="003F0CC1">
      <w:pPr>
        <w:pStyle w:val="ListParagraph"/>
        <w:numPr>
          <w:ilvl w:val="0"/>
          <w:numId w:val="2"/>
        </w:numPr>
        <w:tabs>
          <w:tab w:val="left" w:pos="476"/>
          <w:tab w:val="left" w:pos="477"/>
        </w:tabs>
        <w:spacing w:before="36" w:line="249" w:lineRule="auto"/>
        <w:ind w:left="476" w:right="566"/>
        <w:rPr>
          <w:rFonts w:ascii="Symbol" w:hAnsi="Symbol"/>
          <w:color w:val="3D8EDE"/>
        </w:rPr>
      </w:pPr>
      <w:r>
        <w:t>Session 1 / Intro Session – share with parents the link to the baseline questionnaire with your local Area Code and the unique Programme Code for the programme. Support parents to complete the questionnaire online if needed, ensuring that the responses are</w:t>
      </w:r>
      <w:r>
        <w:t xml:space="preserve"> their</w:t>
      </w:r>
      <w:r>
        <w:rPr>
          <w:spacing w:val="-5"/>
        </w:rPr>
        <w:t xml:space="preserve"> </w:t>
      </w:r>
      <w:r>
        <w:t>own</w:t>
      </w:r>
    </w:p>
    <w:p w14:paraId="70DABCED" w14:textId="77777777" w:rsidR="007F4B41" w:rsidRDefault="003F0CC1">
      <w:pPr>
        <w:pStyle w:val="ListParagraph"/>
        <w:numPr>
          <w:ilvl w:val="0"/>
          <w:numId w:val="2"/>
        </w:numPr>
        <w:tabs>
          <w:tab w:val="left" w:pos="476"/>
          <w:tab w:val="left" w:pos="477"/>
        </w:tabs>
        <w:spacing w:before="31"/>
        <w:ind w:left="476" w:hanging="361"/>
        <w:rPr>
          <w:rFonts w:ascii="Symbol" w:hAnsi="Symbol"/>
          <w:color w:val="3D8EDE"/>
        </w:rPr>
      </w:pPr>
      <w:r>
        <w:t>Keep an attendance register – you’ll need to include this info when you submit the</w:t>
      </w:r>
      <w:r>
        <w:rPr>
          <w:spacing w:val="1"/>
        </w:rPr>
        <w:t xml:space="preserve"> </w:t>
      </w:r>
      <w:r>
        <w:t>programme</w:t>
      </w:r>
    </w:p>
    <w:p w14:paraId="128EC524" w14:textId="77777777" w:rsidR="007F4B41" w:rsidRDefault="003F0CC1">
      <w:pPr>
        <w:pStyle w:val="ListParagraph"/>
        <w:numPr>
          <w:ilvl w:val="0"/>
          <w:numId w:val="2"/>
        </w:numPr>
        <w:tabs>
          <w:tab w:val="left" w:pos="476"/>
          <w:tab w:val="left" w:pos="477"/>
        </w:tabs>
        <w:ind w:left="476" w:hanging="361"/>
        <w:rPr>
          <w:rFonts w:ascii="Symbol" w:hAnsi="Symbol"/>
          <w:color w:val="3D8EDE"/>
        </w:rPr>
      </w:pPr>
      <w:r>
        <w:t>At the end of each session, share reflections with your</w:t>
      </w:r>
      <w:r>
        <w:rPr>
          <w:spacing w:val="1"/>
        </w:rPr>
        <w:t xml:space="preserve"> </w:t>
      </w:r>
      <w:r>
        <w:t>Co-Facilitator</w:t>
      </w:r>
    </w:p>
    <w:p w14:paraId="0A2D9F11" w14:textId="77777777" w:rsidR="007F4B41" w:rsidRDefault="003F0CC1">
      <w:pPr>
        <w:pStyle w:val="ListParagraph"/>
        <w:numPr>
          <w:ilvl w:val="0"/>
          <w:numId w:val="2"/>
        </w:numPr>
        <w:tabs>
          <w:tab w:val="left" w:pos="476"/>
          <w:tab w:val="left" w:pos="477"/>
        </w:tabs>
        <w:spacing w:line="249" w:lineRule="auto"/>
        <w:ind w:left="476" w:right="357"/>
        <w:rPr>
          <w:rFonts w:ascii="Symbol" w:hAnsi="Symbol"/>
          <w:color w:val="3D8EDE"/>
        </w:rPr>
      </w:pPr>
      <w:r>
        <w:t>Final Session – share the link to the completion questionnaire to complete during</w:t>
      </w:r>
      <w:r>
        <w:t xml:space="preserve"> the session as per the Facilitator Manual. Support parents as needed to complete the questionnaires</w:t>
      </w:r>
      <w:r>
        <w:rPr>
          <w:spacing w:val="-4"/>
        </w:rPr>
        <w:t xml:space="preserve"> </w:t>
      </w:r>
      <w:r>
        <w:t>online</w:t>
      </w:r>
    </w:p>
    <w:p w14:paraId="133C105E" w14:textId="77777777" w:rsidR="007F4B41" w:rsidRDefault="007F4B41">
      <w:pPr>
        <w:pStyle w:val="BodyText"/>
        <w:spacing w:before="7"/>
        <w:ind w:left="0" w:firstLine="0"/>
        <w:rPr>
          <w:sz w:val="19"/>
        </w:rPr>
      </w:pPr>
    </w:p>
    <w:p w14:paraId="024C9AAD" w14:textId="77777777" w:rsidR="007F4B41" w:rsidRDefault="003F0CC1">
      <w:pPr>
        <w:pStyle w:val="ListParagraph"/>
        <w:numPr>
          <w:ilvl w:val="0"/>
          <w:numId w:val="1"/>
        </w:numPr>
        <w:tabs>
          <w:tab w:val="left" w:pos="474"/>
        </w:tabs>
        <w:spacing w:before="1"/>
        <w:ind w:hanging="361"/>
        <w:rPr>
          <w:b/>
        </w:rPr>
      </w:pPr>
      <w:r>
        <w:rPr>
          <w:b/>
          <w:color w:val="3D8EDE"/>
          <w:sz w:val="24"/>
        </w:rPr>
        <w:t xml:space="preserve">At the end of the programme </w:t>
      </w:r>
      <w:r>
        <w:t xml:space="preserve">– </w:t>
      </w:r>
      <w:r>
        <w:rPr>
          <w:color w:val="F39200"/>
        </w:rPr>
        <w:t>Facilitators will need</w:t>
      </w:r>
      <w:r>
        <w:rPr>
          <w:color w:val="F39200"/>
          <w:spacing w:val="-5"/>
        </w:rPr>
        <w:t xml:space="preserve"> </w:t>
      </w:r>
      <w:r>
        <w:rPr>
          <w:color w:val="F39200"/>
        </w:rPr>
        <w:t>to</w:t>
      </w:r>
      <w:r>
        <w:rPr>
          <w:b/>
          <w:color w:val="F39200"/>
        </w:rPr>
        <w:t>:</w:t>
      </w:r>
    </w:p>
    <w:p w14:paraId="4FD69EFC" w14:textId="77777777" w:rsidR="007F4B41" w:rsidRDefault="003F0CC1">
      <w:pPr>
        <w:pStyle w:val="ListParagraph"/>
        <w:numPr>
          <w:ilvl w:val="0"/>
          <w:numId w:val="2"/>
        </w:numPr>
        <w:tabs>
          <w:tab w:val="left" w:pos="473"/>
          <w:tab w:val="left" w:pos="474"/>
        </w:tabs>
        <w:spacing w:before="65" w:line="273" w:lineRule="auto"/>
        <w:ind w:right="398"/>
        <w:rPr>
          <w:rFonts w:ascii="Symbol" w:hAnsi="Symbol"/>
          <w:color w:val="3D8EDE"/>
        </w:rPr>
      </w:pPr>
      <w:r>
        <w:t>‘Submit’ a completed programme online, including your own final review – this is a vital step in enabling us to report on outcomes. If you have a Co-Facilitator, decide who is Facilitator 1 and Facilitator 2 – you both need to complete the form but only Fa</w:t>
      </w:r>
      <w:r>
        <w:t>cilitator 1 reports</w:t>
      </w:r>
      <w:r>
        <w:rPr>
          <w:spacing w:val="7"/>
        </w:rPr>
        <w:t xml:space="preserve"> </w:t>
      </w:r>
      <w:r>
        <w:t>attendance</w:t>
      </w:r>
    </w:p>
    <w:p w14:paraId="779E15F8" w14:textId="77777777" w:rsidR="007F4B41" w:rsidRDefault="003F0CC1">
      <w:pPr>
        <w:pStyle w:val="ListParagraph"/>
        <w:numPr>
          <w:ilvl w:val="0"/>
          <w:numId w:val="2"/>
        </w:numPr>
        <w:tabs>
          <w:tab w:val="left" w:pos="473"/>
          <w:tab w:val="left" w:pos="474"/>
        </w:tabs>
        <w:spacing w:before="4"/>
        <w:ind w:hanging="361"/>
        <w:rPr>
          <w:rFonts w:ascii="Symbol" w:hAnsi="Symbol"/>
          <w:color w:val="3D8EDE"/>
        </w:rPr>
      </w:pPr>
      <w:r>
        <w:t>Check that all participants have filled in the completion questionnaire and follow up as</w:t>
      </w:r>
      <w:r>
        <w:rPr>
          <w:spacing w:val="7"/>
        </w:rPr>
        <w:t xml:space="preserve"> </w:t>
      </w:r>
      <w:r>
        <w:t>needed</w:t>
      </w:r>
    </w:p>
    <w:p w14:paraId="06BDB592" w14:textId="77777777" w:rsidR="007F4B41" w:rsidRDefault="007F4B41">
      <w:pPr>
        <w:pStyle w:val="BodyText"/>
        <w:ind w:left="0" w:firstLine="0"/>
        <w:rPr>
          <w:sz w:val="26"/>
        </w:rPr>
      </w:pPr>
    </w:p>
    <w:p w14:paraId="36EB59DD" w14:textId="77777777" w:rsidR="007F4B41" w:rsidRDefault="003F0CC1">
      <w:pPr>
        <w:spacing w:before="180"/>
        <w:ind w:left="113"/>
        <w:rPr>
          <w:b/>
        </w:rPr>
      </w:pPr>
      <w:r>
        <w:rPr>
          <w:b/>
          <w:color w:val="3D8EDE"/>
        </w:rPr>
        <w:t xml:space="preserve">We really appreciate your support on this! </w:t>
      </w:r>
      <w:r>
        <w:rPr>
          <w:b/>
          <w:color w:val="F39200"/>
        </w:rPr>
        <w:t>It will help us to...</w:t>
      </w:r>
    </w:p>
    <w:p w14:paraId="7DE3331F" w14:textId="77777777" w:rsidR="007F4B41" w:rsidRDefault="003F0CC1">
      <w:pPr>
        <w:pStyle w:val="ListParagraph"/>
        <w:numPr>
          <w:ilvl w:val="0"/>
          <w:numId w:val="2"/>
        </w:numPr>
        <w:tabs>
          <w:tab w:val="left" w:pos="476"/>
          <w:tab w:val="left" w:pos="477"/>
        </w:tabs>
        <w:spacing w:before="42" w:line="267" w:lineRule="exact"/>
        <w:ind w:left="476" w:hanging="361"/>
        <w:rPr>
          <w:rFonts w:ascii="Symbol" w:hAnsi="Symbol"/>
          <w:color w:val="F39200"/>
        </w:rPr>
      </w:pPr>
      <w:r>
        <w:t>Report on outcomes, retention, and approval – enabling us all t</w:t>
      </w:r>
      <w:r>
        <w:t>o understand</w:t>
      </w:r>
      <w:r>
        <w:rPr>
          <w:spacing w:val="13"/>
        </w:rPr>
        <w:t xml:space="preserve"> </w:t>
      </w:r>
      <w:r>
        <w:t>effectiveness</w:t>
      </w:r>
    </w:p>
    <w:p w14:paraId="102D232D" w14:textId="77777777" w:rsidR="007F4B41" w:rsidRDefault="003F0CC1">
      <w:pPr>
        <w:pStyle w:val="ListParagraph"/>
        <w:numPr>
          <w:ilvl w:val="0"/>
          <w:numId w:val="2"/>
        </w:numPr>
        <w:tabs>
          <w:tab w:val="left" w:pos="476"/>
          <w:tab w:val="left" w:pos="477"/>
        </w:tabs>
        <w:spacing w:before="0" w:line="267" w:lineRule="exact"/>
        <w:ind w:left="476" w:hanging="361"/>
        <w:rPr>
          <w:rFonts w:ascii="Symbol" w:hAnsi="Symbol"/>
          <w:color w:val="F39200"/>
        </w:rPr>
      </w:pPr>
      <w:r>
        <w:t>Improve the programme over time, and improve our support to</w:t>
      </w:r>
      <w:r>
        <w:rPr>
          <w:spacing w:val="4"/>
        </w:rPr>
        <w:t xml:space="preserve"> </w:t>
      </w:r>
      <w:r>
        <w:t>you</w:t>
      </w:r>
    </w:p>
    <w:p w14:paraId="2EAB3304" w14:textId="77777777" w:rsidR="007F4B41" w:rsidRDefault="007F4B41">
      <w:pPr>
        <w:pStyle w:val="BodyText"/>
        <w:spacing w:before="11"/>
        <w:ind w:left="0" w:firstLine="0"/>
        <w:rPr>
          <w:sz w:val="26"/>
        </w:rPr>
      </w:pPr>
    </w:p>
    <w:p w14:paraId="78D0E6BC" w14:textId="77777777" w:rsidR="007F4B41" w:rsidRDefault="003F0CC1">
      <w:pPr>
        <w:spacing w:before="96"/>
        <w:ind w:left="723"/>
        <w:rPr>
          <w:sz w:val="16"/>
        </w:rPr>
      </w:pPr>
      <w:r>
        <w:rPr>
          <w:sz w:val="16"/>
        </w:rPr>
        <w:t>HENRY is a registered charity and company in England &amp; Wales. Charity number: 1132581, Company number: 6952404.</w:t>
      </w:r>
    </w:p>
    <w:p w14:paraId="0130A2AD" w14:textId="77777777" w:rsidR="007F4B41" w:rsidRDefault="003F0CC1">
      <w:pPr>
        <w:tabs>
          <w:tab w:val="left" w:pos="3492"/>
          <w:tab w:val="left" w:pos="4212"/>
          <w:tab w:val="left" w:pos="6373"/>
          <w:tab w:val="right" w:pos="8116"/>
        </w:tabs>
        <w:spacing w:before="108"/>
        <w:ind w:left="1332"/>
        <w:rPr>
          <w:sz w:val="16"/>
        </w:rPr>
      </w:pPr>
      <w:hyperlink r:id="rId7">
        <w:r>
          <w:rPr>
            <w:sz w:val="16"/>
          </w:rPr>
          <w:t>www.henry.org.uk</w:t>
        </w:r>
      </w:hyperlink>
      <w:r>
        <w:rPr>
          <w:sz w:val="16"/>
        </w:rPr>
        <w:tab/>
        <w:t>l</w:t>
      </w:r>
      <w:r>
        <w:rPr>
          <w:sz w:val="16"/>
        </w:rPr>
        <w:tab/>
      </w:r>
      <w:hyperlink r:id="rId8">
        <w:r>
          <w:rPr>
            <w:sz w:val="16"/>
          </w:rPr>
          <w:t>info@henry.org.uk</w:t>
        </w:r>
      </w:hyperlink>
      <w:r>
        <w:rPr>
          <w:sz w:val="16"/>
        </w:rPr>
        <w:tab/>
        <w:t>l</w:t>
      </w:r>
      <w:r>
        <w:rPr>
          <w:sz w:val="16"/>
        </w:rPr>
        <w:tab/>
        <w:t>01865</w:t>
      </w:r>
      <w:r>
        <w:rPr>
          <w:spacing w:val="-5"/>
          <w:sz w:val="16"/>
        </w:rPr>
        <w:t xml:space="preserve"> </w:t>
      </w:r>
      <w:r>
        <w:rPr>
          <w:sz w:val="16"/>
        </w:rPr>
        <w:t>302973</w:t>
      </w:r>
    </w:p>
    <w:sectPr w:rsidR="007F4B41">
      <w:type w:val="continuous"/>
      <w:pgSz w:w="11910" w:h="16840"/>
      <w:pgMar w:top="320" w:right="7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53831"/>
    <w:multiLevelType w:val="hybridMultilevel"/>
    <w:tmpl w:val="C65C7510"/>
    <w:lvl w:ilvl="0" w:tplc="48426622">
      <w:numFmt w:val="bullet"/>
      <w:lvlText w:val=""/>
      <w:lvlJc w:val="left"/>
      <w:pPr>
        <w:ind w:left="473" w:hanging="360"/>
      </w:pPr>
      <w:rPr>
        <w:rFonts w:hint="default"/>
        <w:w w:val="100"/>
        <w:lang w:val="en-GB" w:eastAsia="en-GB" w:bidi="en-GB"/>
      </w:rPr>
    </w:lvl>
    <w:lvl w:ilvl="1" w:tplc="BACA5252">
      <w:numFmt w:val="bullet"/>
      <w:lvlText w:val="•"/>
      <w:lvlJc w:val="left"/>
      <w:pPr>
        <w:ind w:left="1444" w:hanging="360"/>
      </w:pPr>
      <w:rPr>
        <w:rFonts w:hint="default"/>
        <w:lang w:val="en-GB" w:eastAsia="en-GB" w:bidi="en-GB"/>
      </w:rPr>
    </w:lvl>
    <w:lvl w:ilvl="2" w:tplc="7D5A823E">
      <w:numFmt w:val="bullet"/>
      <w:lvlText w:val="•"/>
      <w:lvlJc w:val="left"/>
      <w:pPr>
        <w:ind w:left="2409" w:hanging="360"/>
      </w:pPr>
      <w:rPr>
        <w:rFonts w:hint="default"/>
        <w:lang w:val="en-GB" w:eastAsia="en-GB" w:bidi="en-GB"/>
      </w:rPr>
    </w:lvl>
    <w:lvl w:ilvl="3" w:tplc="01C07866">
      <w:numFmt w:val="bullet"/>
      <w:lvlText w:val="•"/>
      <w:lvlJc w:val="left"/>
      <w:pPr>
        <w:ind w:left="3373" w:hanging="360"/>
      </w:pPr>
      <w:rPr>
        <w:rFonts w:hint="default"/>
        <w:lang w:val="en-GB" w:eastAsia="en-GB" w:bidi="en-GB"/>
      </w:rPr>
    </w:lvl>
    <w:lvl w:ilvl="4" w:tplc="5F687892">
      <w:numFmt w:val="bullet"/>
      <w:lvlText w:val="•"/>
      <w:lvlJc w:val="left"/>
      <w:pPr>
        <w:ind w:left="4338" w:hanging="360"/>
      </w:pPr>
      <w:rPr>
        <w:rFonts w:hint="default"/>
        <w:lang w:val="en-GB" w:eastAsia="en-GB" w:bidi="en-GB"/>
      </w:rPr>
    </w:lvl>
    <w:lvl w:ilvl="5" w:tplc="F92CCC20">
      <w:numFmt w:val="bullet"/>
      <w:lvlText w:val="•"/>
      <w:lvlJc w:val="left"/>
      <w:pPr>
        <w:ind w:left="5303" w:hanging="360"/>
      </w:pPr>
      <w:rPr>
        <w:rFonts w:hint="default"/>
        <w:lang w:val="en-GB" w:eastAsia="en-GB" w:bidi="en-GB"/>
      </w:rPr>
    </w:lvl>
    <w:lvl w:ilvl="6" w:tplc="8716DE58">
      <w:numFmt w:val="bullet"/>
      <w:lvlText w:val="•"/>
      <w:lvlJc w:val="left"/>
      <w:pPr>
        <w:ind w:left="6267" w:hanging="360"/>
      </w:pPr>
      <w:rPr>
        <w:rFonts w:hint="default"/>
        <w:lang w:val="en-GB" w:eastAsia="en-GB" w:bidi="en-GB"/>
      </w:rPr>
    </w:lvl>
    <w:lvl w:ilvl="7" w:tplc="59B87562">
      <w:numFmt w:val="bullet"/>
      <w:lvlText w:val="•"/>
      <w:lvlJc w:val="left"/>
      <w:pPr>
        <w:ind w:left="7232" w:hanging="360"/>
      </w:pPr>
      <w:rPr>
        <w:rFonts w:hint="default"/>
        <w:lang w:val="en-GB" w:eastAsia="en-GB" w:bidi="en-GB"/>
      </w:rPr>
    </w:lvl>
    <w:lvl w:ilvl="8" w:tplc="9E9A1126">
      <w:numFmt w:val="bullet"/>
      <w:lvlText w:val="•"/>
      <w:lvlJc w:val="left"/>
      <w:pPr>
        <w:ind w:left="8197" w:hanging="360"/>
      </w:pPr>
      <w:rPr>
        <w:rFonts w:hint="default"/>
        <w:lang w:val="en-GB" w:eastAsia="en-GB" w:bidi="en-GB"/>
      </w:rPr>
    </w:lvl>
  </w:abstractNum>
  <w:abstractNum w:abstractNumId="1" w15:restartNumberingAfterBreak="0">
    <w:nsid w:val="71255B54"/>
    <w:multiLevelType w:val="hybridMultilevel"/>
    <w:tmpl w:val="BCD25FAA"/>
    <w:lvl w:ilvl="0" w:tplc="7E12E5C4">
      <w:start w:val="1"/>
      <w:numFmt w:val="decimal"/>
      <w:lvlText w:val="%1."/>
      <w:lvlJc w:val="left"/>
      <w:pPr>
        <w:ind w:left="473" w:hanging="360"/>
        <w:jc w:val="left"/>
      </w:pPr>
      <w:rPr>
        <w:rFonts w:ascii="Arial" w:eastAsia="Arial" w:hAnsi="Arial" w:cs="Arial" w:hint="default"/>
        <w:b/>
        <w:bCs/>
        <w:color w:val="F39200"/>
        <w:spacing w:val="-4"/>
        <w:w w:val="99"/>
        <w:sz w:val="24"/>
        <w:szCs w:val="24"/>
        <w:lang w:val="en-GB" w:eastAsia="en-GB" w:bidi="en-GB"/>
      </w:rPr>
    </w:lvl>
    <w:lvl w:ilvl="1" w:tplc="23944280">
      <w:numFmt w:val="bullet"/>
      <w:lvlText w:val="•"/>
      <w:lvlJc w:val="left"/>
      <w:pPr>
        <w:ind w:left="1444" w:hanging="360"/>
      </w:pPr>
      <w:rPr>
        <w:rFonts w:hint="default"/>
        <w:lang w:val="en-GB" w:eastAsia="en-GB" w:bidi="en-GB"/>
      </w:rPr>
    </w:lvl>
    <w:lvl w:ilvl="2" w:tplc="9D00B102">
      <w:numFmt w:val="bullet"/>
      <w:lvlText w:val="•"/>
      <w:lvlJc w:val="left"/>
      <w:pPr>
        <w:ind w:left="2409" w:hanging="360"/>
      </w:pPr>
      <w:rPr>
        <w:rFonts w:hint="default"/>
        <w:lang w:val="en-GB" w:eastAsia="en-GB" w:bidi="en-GB"/>
      </w:rPr>
    </w:lvl>
    <w:lvl w:ilvl="3" w:tplc="3B4A16CC">
      <w:numFmt w:val="bullet"/>
      <w:lvlText w:val="•"/>
      <w:lvlJc w:val="left"/>
      <w:pPr>
        <w:ind w:left="3373" w:hanging="360"/>
      </w:pPr>
      <w:rPr>
        <w:rFonts w:hint="default"/>
        <w:lang w:val="en-GB" w:eastAsia="en-GB" w:bidi="en-GB"/>
      </w:rPr>
    </w:lvl>
    <w:lvl w:ilvl="4" w:tplc="D0223836">
      <w:numFmt w:val="bullet"/>
      <w:lvlText w:val="•"/>
      <w:lvlJc w:val="left"/>
      <w:pPr>
        <w:ind w:left="4338" w:hanging="360"/>
      </w:pPr>
      <w:rPr>
        <w:rFonts w:hint="default"/>
        <w:lang w:val="en-GB" w:eastAsia="en-GB" w:bidi="en-GB"/>
      </w:rPr>
    </w:lvl>
    <w:lvl w:ilvl="5" w:tplc="EEF2637E">
      <w:numFmt w:val="bullet"/>
      <w:lvlText w:val="•"/>
      <w:lvlJc w:val="left"/>
      <w:pPr>
        <w:ind w:left="5303" w:hanging="360"/>
      </w:pPr>
      <w:rPr>
        <w:rFonts w:hint="default"/>
        <w:lang w:val="en-GB" w:eastAsia="en-GB" w:bidi="en-GB"/>
      </w:rPr>
    </w:lvl>
    <w:lvl w:ilvl="6" w:tplc="79341EFE">
      <w:numFmt w:val="bullet"/>
      <w:lvlText w:val="•"/>
      <w:lvlJc w:val="left"/>
      <w:pPr>
        <w:ind w:left="6267" w:hanging="360"/>
      </w:pPr>
      <w:rPr>
        <w:rFonts w:hint="default"/>
        <w:lang w:val="en-GB" w:eastAsia="en-GB" w:bidi="en-GB"/>
      </w:rPr>
    </w:lvl>
    <w:lvl w:ilvl="7" w:tplc="5DCCD29E">
      <w:numFmt w:val="bullet"/>
      <w:lvlText w:val="•"/>
      <w:lvlJc w:val="left"/>
      <w:pPr>
        <w:ind w:left="7232" w:hanging="360"/>
      </w:pPr>
      <w:rPr>
        <w:rFonts w:hint="default"/>
        <w:lang w:val="en-GB" w:eastAsia="en-GB" w:bidi="en-GB"/>
      </w:rPr>
    </w:lvl>
    <w:lvl w:ilvl="8" w:tplc="79D6889E">
      <w:numFmt w:val="bullet"/>
      <w:lvlText w:val="•"/>
      <w:lvlJc w:val="left"/>
      <w:pPr>
        <w:ind w:left="8197" w:hanging="360"/>
      </w:pPr>
      <w:rPr>
        <w:rFonts w:hint="default"/>
        <w:lang w:val="en-GB" w:eastAsia="en-GB" w:bidi="en-GB"/>
      </w:rPr>
    </w:lvl>
  </w:abstractNum>
  <w:num w:numId="1" w16cid:durableId="1705061395">
    <w:abstractNumId w:val="1"/>
  </w:num>
  <w:num w:numId="2" w16cid:durableId="117803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F4B41"/>
    <w:rsid w:val="003F0CC1"/>
    <w:rsid w:val="007F4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A647"/>
  <w15:docId w15:val="{7B465646-3A65-401F-B64D-D45063C2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3" w:hanging="361"/>
    </w:pPr>
  </w:style>
  <w:style w:type="paragraph" w:styleId="ListParagraph">
    <w:name w:val="List Paragraph"/>
    <w:basedOn w:val="Normal"/>
    <w:uiPriority w:val="1"/>
    <w:qFormat/>
    <w:pPr>
      <w:spacing w:before="38"/>
      <w:ind w:left="473"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henry.org.uk" TargetMode="External"/><Relationship Id="rId3" Type="http://schemas.openxmlformats.org/officeDocument/2006/relationships/settings" Target="settings.xml"/><Relationship Id="rId7" Type="http://schemas.openxmlformats.org/officeDocument/2006/relationships/hyperlink" Target="http://www.henr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nry.org.uk/practitionerpag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tom.berry</dc:creator>
  <cp:lastModifiedBy>Penny D'Souza</cp:lastModifiedBy>
  <cp:revision>2</cp:revision>
  <dcterms:created xsi:type="dcterms:W3CDTF">2025-02-18T09:29:00Z</dcterms:created>
  <dcterms:modified xsi:type="dcterms:W3CDTF">2025-02-18T09:29:00Z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Microsoft® Word 2016</vt:lpwstr>
  </property>
  <property fmtid="{D5CDD505-2E9C-101B-9397-08002B2CF9AE}" pid="4" name="LastSaved">
    <vt:filetime>2025-02-18T00:00:00Z</vt:filetime>
  </property>
</Properties>
</file>