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4117C" w14:textId="77777777" w:rsidR="00AC79D2" w:rsidRPr="00AC79D2" w:rsidRDefault="00AC79D2" w:rsidP="00AC79D2"/>
    <w:p w14:paraId="24EF7BF8" w14:textId="224D5068" w:rsidR="006365EE" w:rsidRDefault="00473A39" w:rsidP="0086688B">
      <w:pPr>
        <w:tabs>
          <w:tab w:val="left" w:pos="5016"/>
        </w:tabs>
        <w:rPr>
          <w:rFonts w:eastAsia="Calibri" w:cs="Arial"/>
          <w:sz w:val="22"/>
          <w:szCs w:val="22"/>
        </w:rPr>
      </w:pPr>
      <w:r w:rsidRPr="00473A39">
        <w:rPr>
          <w:rFonts w:eastAsia="Calibri" w:cs="Arial"/>
          <w:sz w:val="22"/>
          <w:szCs w:val="22"/>
        </w:rPr>
        <w:t xml:space="preserve">Thank you for your interest in </w:t>
      </w:r>
      <w:r w:rsidR="002B6074" w:rsidRPr="006365EE">
        <w:rPr>
          <w:rFonts w:eastAsia="Calibri" w:cs="Arial"/>
          <w:sz w:val="22"/>
          <w:szCs w:val="22"/>
        </w:rPr>
        <w:t>HENRY</w:t>
      </w:r>
      <w:r w:rsidR="001B4A02">
        <w:rPr>
          <w:rFonts w:eastAsia="Calibri" w:cs="Arial"/>
          <w:i/>
          <w:sz w:val="22"/>
          <w:szCs w:val="22"/>
        </w:rPr>
        <w:t xml:space="preserve">’s A Healthy Start in Childcare </w:t>
      </w:r>
      <w:proofErr w:type="gramStart"/>
      <w:r w:rsidR="001B4A02">
        <w:rPr>
          <w:rFonts w:eastAsia="Calibri" w:cs="Arial"/>
          <w:i/>
          <w:sz w:val="22"/>
          <w:szCs w:val="22"/>
        </w:rPr>
        <w:t xml:space="preserve">training </w:t>
      </w:r>
      <w:r w:rsidR="009D13DD" w:rsidRPr="0075124E">
        <w:rPr>
          <w:rFonts w:eastAsia="Calibri" w:cs="Arial"/>
          <w:sz w:val="22"/>
          <w:szCs w:val="22"/>
        </w:rPr>
        <w:t>.</w:t>
      </w:r>
      <w:proofErr w:type="gramEnd"/>
      <w:r w:rsidR="009D13DD" w:rsidRPr="0075124E">
        <w:rPr>
          <w:rFonts w:eastAsia="Calibri" w:cs="Arial"/>
          <w:sz w:val="22"/>
          <w:szCs w:val="22"/>
        </w:rPr>
        <w:t xml:space="preserve"> </w:t>
      </w:r>
      <w:r w:rsidR="006365EE" w:rsidRPr="006365EE">
        <w:rPr>
          <w:rFonts w:eastAsia="Calibri" w:cs="Arial"/>
          <w:sz w:val="22"/>
          <w:szCs w:val="22"/>
        </w:rPr>
        <w:t xml:space="preserve">This document provides the </w:t>
      </w:r>
      <w:r w:rsidR="00995F42" w:rsidRPr="006365EE">
        <w:rPr>
          <w:rFonts w:eastAsia="Calibri" w:cs="Arial"/>
          <w:sz w:val="22"/>
          <w:szCs w:val="22"/>
        </w:rPr>
        <w:t xml:space="preserve">advance </w:t>
      </w:r>
      <w:r w:rsidR="006365EE" w:rsidRPr="006365EE">
        <w:rPr>
          <w:rFonts w:eastAsia="Calibri" w:cs="Arial"/>
          <w:sz w:val="22"/>
          <w:szCs w:val="22"/>
        </w:rPr>
        <w:t xml:space="preserve">information you need about the course and the preparation required.  </w:t>
      </w:r>
    </w:p>
    <w:p w14:paraId="12739C3C" w14:textId="77777777" w:rsidR="0086688B" w:rsidRDefault="0086688B" w:rsidP="0086688B">
      <w:pPr>
        <w:spacing w:before="240" w:line="276" w:lineRule="auto"/>
        <w:rPr>
          <w:rFonts w:cs="Arial"/>
          <w:b/>
          <w:smallCaps/>
        </w:rPr>
      </w:pPr>
      <w:r>
        <w:rPr>
          <w:rFonts w:cs="Arial"/>
          <w:b/>
          <w:smallCaps/>
        </w:rPr>
        <w:t>Dates:</w:t>
      </w:r>
      <w:r>
        <w:rPr>
          <w:rFonts w:cs="Arial"/>
          <w:b/>
          <w:smallCaps/>
        </w:rPr>
        <w:tab/>
      </w:r>
      <w:r w:rsidRPr="006350B6">
        <w:rPr>
          <w:rFonts w:cs="Arial"/>
          <w:smallCaps/>
          <w:szCs w:val="24"/>
          <w:highlight w:val="yellow"/>
          <w:lang w:eastAsia="en-GB"/>
        </w:rPr>
        <w:t>Enter Training Dates</w:t>
      </w:r>
    </w:p>
    <w:p w14:paraId="783D53AE" w14:textId="77777777" w:rsidR="0086688B" w:rsidRPr="0027273A" w:rsidRDefault="0086688B" w:rsidP="0086688B">
      <w:pPr>
        <w:spacing w:line="276" w:lineRule="auto"/>
        <w:rPr>
          <w:rFonts w:cs="Arial"/>
          <w:smallCaps/>
          <w:sz w:val="18"/>
        </w:rPr>
      </w:pPr>
    </w:p>
    <w:p w14:paraId="63C028A7" w14:textId="77777777" w:rsidR="0086688B" w:rsidRPr="00EF4115" w:rsidRDefault="0086688B" w:rsidP="0086688B">
      <w:pPr>
        <w:spacing w:line="276" w:lineRule="auto"/>
        <w:rPr>
          <w:rFonts w:cs="Arial"/>
          <w:smallCaps/>
          <w:szCs w:val="24"/>
          <w:lang w:eastAsia="en-GB"/>
        </w:rPr>
      </w:pPr>
      <w:r w:rsidRPr="00F2013B">
        <w:rPr>
          <w:rFonts w:cs="Arial"/>
          <w:b/>
          <w:smallCaps/>
          <w:szCs w:val="24"/>
          <w:lang w:eastAsia="en-GB"/>
        </w:rPr>
        <w:t>Venue:</w:t>
      </w:r>
      <w:r w:rsidRPr="008D0867">
        <w:rPr>
          <w:rFonts w:cs="Arial"/>
          <w:smallCaps/>
          <w:szCs w:val="24"/>
          <w:lang w:eastAsia="en-GB"/>
        </w:rPr>
        <w:tab/>
      </w:r>
      <w:r w:rsidRPr="006350B6">
        <w:rPr>
          <w:rFonts w:cs="Arial"/>
          <w:smallCaps/>
          <w:szCs w:val="24"/>
          <w:highlight w:val="yellow"/>
          <w:lang w:eastAsia="en-GB"/>
        </w:rPr>
        <w:t>Enter Venue</w:t>
      </w:r>
      <w:r w:rsidRPr="00646353">
        <w:rPr>
          <w:rFonts w:cs="Arial"/>
          <w:smallCaps/>
          <w:szCs w:val="24"/>
          <w:lang w:eastAsia="en-GB"/>
        </w:rPr>
        <w:t xml:space="preserve">                          </w:t>
      </w:r>
    </w:p>
    <w:p w14:paraId="5DE484FA" w14:textId="77777777" w:rsidR="0086688B" w:rsidRPr="0027273A" w:rsidRDefault="0086688B" w:rsidP="0086688B">
      <w:pPr>
        <w:spacing w:line="276" w:lineRule="auto"/>
        <w:rPr>
          <w:rFonts w:cs="Arial"/>
          <w:smallCaps/>
          <w:sz w:val="18"/>
          <w:szCs w:val="24"/>
          <w:lang w:eastAsia="en-GB"/>
        </w:rPr>
      </w:pPr>
      <w:r w:rsidRPr="0027273A">
        <w:rPr>
          <w:rFonts w:cs="Arial"/>
          <w:smallCaps/>
          <w:sz w:val="18"/>
          <w:szCs w:val="24"/>
          <w:lang w:eastAsia="en-GB"/>
        </w:rPr>
        <w:tab/>
      </w:r>
    </w:p>
    <w:p w14:paraId="22CE63C2" w14:textId="1CCC9B38" w:rsidR="0086688B" w:rsidRDefault="0086688B" w:rsidP="0086688B">
      <w:pPr>
        <w:spacing w:after="360" w:line="276" w:lineRule="auto"/>
        <w:rPr>
          <w:rFonts w:cs="Arial"/>
          <w:b/>
        </w:rPr>
      </w:pPr>
      <w:r>
        <w:rPr>
          <w:rFonts w:cs="Arial"/>
          <w:b/>
          <w:smallCaps/>
          <w:szCs w:val="24"/>
          <w:lang w:eastAsia="en-GB"/>
        </w:rPr>
        <w:t>Time</w:t>
      </w:r>
      <w:r w:rsidRPr="002739EB">
        <w:rPr>
          <w:rFonts w:cs="Arial"/>
          <w:b/>
        </w:rPr>
        <w:t xml:space="preserve">:  </w:t>
      </w:r>
      <w:r w:rsidRPr="00646353">
        <w:rPr>
          <w:rFonts w:cs="Arial"/>
        </w:rPr>
        <w:t xml:space="preserve">       </w:t>
      </w:r>
      <w:r>
        <w:rPr>
          <w:rFonts w:cs="Arial"/>
        </w:rPr>
        <w:tab/>
      </w:r>
      <w:r w:rsidRPr="006350B6">
        <w:rPr>
          <w:rFonts w:cs="Arial"/>
          <w:smallCaps/>
          <w:szCs w:val="24"/>
          <w:lang w:eastAsia="en-GB"/>
        </w:rPr>
        <w:t xml:space="preserve">9.00am to 4.30pm </w:t>
      </w:r>
    </w:p>
    <w:p w14:paraId="62D5C365" w14:textId="77777777" w:rsidR="009D13DD" w:rsidRPr="0086688B" w:rsidRDefault="009D13DD" w:rsidP="0086688B">
      <w:pPr>
        <w:spacing w:line="276" w:lineRule="auto"/>
        <w:rPr>
          <w:rFonts w:eastAsia="Calibri" w:cs="Arial"/>
          <w:b/>
          <w:color w:val="3E8EDE"/>
          <w:sz w:val="22"/>
          <w:szCs w:val="22"/>
        </w:rPr>
      </w:pPr>
      <w:r w:rsidRPr="0086688B">
        <w:rPr>
          <w:rFonts w:eastAsia="Calibri" w:cs="Arial"/>
          <w:b/>
          <w:color w:val="3E8EDE"/>
          <w:sz w:val="22"/>
          <w:szCs w:val="22"/>
        </w:rPr>
        <w:t>Who is the</w:t>
      </w:r>
      <w:r w:rsidR="00473A39" w:rsidRPr="0086688B">
        <w:rPr>
          <w:rFonts w:eastAsia="Calibri" w:cs="Arial"/>
          <w:b/>
          <w:color w:val="3E8EDE"/>
          <w:sz w:val="22"/>
          <w:szCs w:val="22"/>
        </w:rPr>
        <w:t xml:space="preserve"> </w:t>
      </w:r>
      <w:r w:rsidR="002B6074" w:rsidRPr="0086688B">
        <w:rPr>
          <w:rFonts w:eastAsia="Calibri" w:cs="Arial"/>
          <w:b/>
          <w:color w:val="3E8EDE"/>
          <w:sz w:val="22"/>
          <w:szCs w:val="22"/>
        </w:rPr>
        <w:t>training</w:t>
      </w:r>
      <w:r w:rsidRPr="0086688B">
        <w:rPr>
          <w:rFonts w:eastAsia="Calibri" w:cs="Arial"/>
          <w:b/>
          <w:color w:val="3E8EDE"/>
          <w:sz w:val="22"/>
          <w:szCs w:val="22"/>
        </w:rPr>
        <w:t xml:space="preserve"> for?</w:t>
      </w:r>
    </w:p>
    <w:p w14:paraId="3DB5E331" w14:textId="56C0125A" w:rsidR="006365EE" w:rsidRPr="0086688B" w:rsidRDefault="001B4A02" w:rsidP="00995F42">
      <w:pPr>
        <w:spacing w:line="276" w:lineRule="auto"/>
        <w:rPr>
          <w:rFonts w:eastAsia="Calibri"/>
          <w:sz w:val="22"/>
          <w:szCs w:val="22"/>
        </w:rPr>
      </w:pPr>
      <w:r w:rsidRPr="001B4A02">
        <w:rPr>
          <w:rFonts w:eastAsia="Calibri"/>
          <w:sz w:val="22"/>
          <w:szCs w:val="22"/>
        </w:rPr>
        <w:t>This is a course for day-care staff and childminders who wish to provide a healthy start for young children in their settings.</w:t>
      </w:r>
    </w:p>
    <w:p w14:paraId="05D99F0E" w14:textId="77777777" w:rsidR="00473A39" w:rsidRPr="0086688B" w:rsidRDefault="00473A39" w:rsidP="0086688B">
      <w:pPr>
        <w:spacing w:line="276" w:lineRule="auto"/>
        <w:ind w:left="720"/>
        <w:rPr>
          <w:rFonts w:eastAsia="Calibri" w:cs="Arial"/>
          <w:bCs/>
          <w:sz w:val="22"/>
          <w:szCs w:val="22"/>
          <w:lang w:eastAsia="en-GB"/>
        </w:rPr>
      </w:pPr>
    </w:p>
    <w:p w14:paraId="08B77DCF" w14:textId="77777777" w:rsidR="008804CD" w:rsidRPr="0086688B" w:rsidRDefault="0086688B" w:rsidP="0086688B">
      <w:pPr>
        <w:spacing w:line="276" w:lineRule="auto"/>
        <w:jc w:val="both"/>
        <w:rPr>
          <w:rFonts w:cs="Arial"/>
          <w:b/>
          <w:color w:val="3E8EDE"/>
          <w:sz w:val="22"/>
          <w:szCs w:val="22"/>
        </w:rPr>
      </w:pPr>
      <w:r w:rsidRPr="0086688B">
        <w:rPr>
          <w:rFonts w:cs="Arial"/>
          <w:b/>
          <w:color w:val="3E8EDE"/>
          <w:sz w:val="22"/>
          <w:szCs w:val="22"/>
        </w:rPr>
        <w:t>By the end of the training you will:</w:t>
      </w:r>
    </w:p>
    <w:p w14:paraId="20B4EB68" w14:textId="77777777" w:rsidR="001B4A02" w:rsidRPr="001B4A02" w:rsidRDefault="001B4A02" w:rsidP="001B4A02">
      <w:pPr>
        <w:jc w:val="both"/>
        <w:rPr>
          <w:rFonts w:eastAsia="Calibri" w:cs="Arial"/>
          <w:bCs/>
          <w:sz w:val="22"/>
        </w:rPr>
      </w:pPr>
      <w:r w:rsidRPr="001B4A02">
        <w:rPr>
          <w:rFonts w:eastAsia="Calibri" w:cs="Arial"/>
          <w:bCs/>
          <w:sz w:val="22"/>
        </w:rPr>
        <w:t>HENRY training is underpinned by the latest research into complex factors that protect against, or lead to obesity. This course recognises that childcare settings play a vital role in providing a healthy start for young children, by the end of the training you will:</w:t>
      </w:r>
    </w:p>
    <w:p w14:paraId="57B7AF73" w14:textId="77777777" w:rsidR="001B4A02" w:rsidRPr="001B4A02" w:rsidRDefault="001B4A02" w:rsidP="001B4A02">
      <w:pPr>
        <w:jc w:val="both"/>
        <w:rPr>
          <w:rFonts w:eastAsia="Calibri" w:cs="Arial"/>
          <w:b/>
          <w:sz w:val="22"/>
          <w:szCs w:val="22"/>
        </w:rPr>
      </w:pPr>
    </w:p>
    <w:p w14:paraId="3CD2B13C" w14:textId="77777777" w:rsidR="001B4A02" w:rsidRPr="001B4A02" w:rsidRDefault="001B4A02" w:rsidP="001B4A02">
      <w:pPr>
        <w:numPr>
          <w:ilvl w:val="0"/>
          <w:numId w:val="11"/>
        </w:numPr>
        <w:spacing w:after="100" w:afterAutospacing="1"/>
        <w:rPr>
          <w:rFonts w:eastAsia="Calibri" w:cs="Arial"/>
          <w:sz w:val="22"/>
          <w:szCs w:val="22"/>
        </w:rPr>
      </w:pPr>
      <w:r w:rsidRPr="001B4A02">
        <w:rPr>
          <w:rFonts w:eastAsia="Calibri" w:cs="Arial"/>
          <w:sz w:val="22"/>
          <w:szCs w:val="22"/>
        </w:rPr>
        <w:t>understand the risk and protective factors associated with child obesity and the importance of parents as agents of change</w:t>
      </w:r>
    </w:p>
    <w:p w14:paraId="79E61832" w14:textId="77777777" w:rsidR="001B4A02" w:rsidRPr="001B4A02" w:rsidRDefault="001B4A02" w:rsidP="001B4A02">
      <w:pPr>
        <w:numPr>
          <w:ilvl w:val="0"/>
          <w:numId w:val="11"/>
        </w:numPr>
        <w:spacing w:after="100" w:afterAutospacing="1"/>
        <w:rPr>
          <w:rFonts w:eastAsia="Calibri" w:cs="Arial"/>
          <w:sz w:val="22"/>
          <w:szCs w:val="22"/>
        </w:rPr>
      </w:pPr>
      <w:r w:rsidRPr="001B4A02">
        <w:rPr>
          <w:rFonts w:eastAsia="Calibri" w:cs="Arial"/>
          <w:sz w:val="22"/>
          <w:szCs w:val="22"/>
        </w:rPr>
        <w:t xml:space="preserve">have the knowledge and confidence to provide a healthy environment for the children in their care in relation to the 5 elements of a healthy start in life: behaviour management, mealtime and snack routines, nutrition, physical activity and emotional well-being </w:t>
      </w:r>
    </w:p>
    <w:p w14:paraId="0B3B285C" w14:textId="77777777" w:rsidR="001B4A02" w:rsidRPr="001B4A02" w:rsidRDefault="001B4A02" w:rsidP="001B4A02">
      <w:pPr>
        <w:numPr>
          <w:ilvl w:val="0"/>
          <w:numId w:val="11"/>
        </w:numPr>
        <w:spacing w:after="100" w:afterAutospacing="1"/>
        <w:rPr>
          <w:rFonts w:eastAsia="Calibri" w:cs="Arial"/>
          <w:sz w:val="22"/>
          <w:szCs w:val="22"/>
          <w:lang w:val="en-US"/>
        </w:rPr>
      </w:pPr>
      <w:r w:rsidRPr="001B4A02">
        <w:rPr>
          <w:rFonts w:eastAsia="Calibri" w:cs="Arial"/>
          <w:sz w:val="22"/>
          <w:szCs w:val="22"/>
        </w:rPr>
        <w:t>know how to provide balanced, healthy snacks and meals and age-appropriate portion sizes</w:t>
      </w:r>
    </w:p>
    <w:p w14:paraId="7787FE00" w14:textId="77777777" w:rsidR="001B4A02" w:rsidRPr="001B4A02" w:rsidRDefault="001B4A02" w:rsidP="001B4A02">
      <w:pPr>
        <w:numPr>
          <w:ilvl w:val="0"/>
          <w:numId w:val="11"/>
        </w:numPr>
        <w:spacing w:after="100" w:afterAutospacing="1"/>
        <w:rPr>
          <w:rFonts w:eastAsia="Calibri" w:cs="Arial"/>
          <w:sz w:val="22"/>
          <w:szCs w:val="22"/>
          <w:lang w:val="en-US"/>
        </w:rPr>
      </w:pPr>
      <w:r w:rsidRPr="001B4A02">
        <w:rPr>
          <w:rFonts w:eastAsia="Calibri" w:cs="Arial"/>
          <w:sz w:val="22"/>
          <w:szCs w:val="22"/>
        </w:rPr>
        <w:t>be able to model healthy eating habits, responsive feeding and mealtime behaviour to the children in your care</w:t>
      </w:r>
    </w:p>
    <w:p w14:paraId="37284920" w14:textId="77777777" w:rsidR="001B4A02" w:rsidRPr="001B4A02" w:rsidRDefault="001B4A02" w:rsidP="001B4A02">
      <w:pPr>
        <w:numPr>
          <w:ilvl w:val="0"/>
          <w:numId w:val="11"/>
        </w:numPr>
        <w:spacing w:after="100" w:afterAutospacing="1"/>
        <w:rPr>
          <w:rFonts w:eastAsia="Calibri" w:cs="Arial"/>
          <w:sz w:val="22"/>
          <w:szCs w:val="22"/>
          <w:lang w:val="en-US"/>
        </w:rPr>
      </w:pPr>
      <w:r w:rsidRPr="001B4A02">
        <w:rPr>
          <w:rFonts w:eastAsia="Calibri" w:cs="Arial"/>
          <w:sz w:val="22"/>
          <w:szCs w:val="22"/>
          <w:lang w:val="en-US"/>
        </w:rPr>
        <w:t>understand why and how to limit screen time and encourage physical activity</w:t>
      </w:r>
    </w:p>
    <w:p w14:paraId="79CFF3D8" w14:textId="4DB966B1" w:rsidR="0086688B" w:rsidRPr="001B4A02" w:rsidRDefault="0086688B" w:rsidP="001B4A02">
      <w:pPr>
        <w:rPr>
          <w:rFonts w:eastAsia="Calibri" w:cs="Arial"/>
          <w:sz w:val="22"/>
          <w:szCs w:val="22"/>
          <w:lang w:val="en-US"/>
        </w:rPr>
      </w:pPr>
      <w:r w:rsidRPr="006350B6">
        <w:rPr>
          <w:rFonts w:cs="Arial"/>
          <w:b/>
          <w:color w:val="3E8EDE"/>
        </w:rPr>
        <w:t xml:space="preserve">What do I need to bring with me?   </w:t>
      </w:r>
      <w:r>
        <w:rPr>
          <w:rFonts w:cs="Arial"/>
          <w:b/>
        </w:rPr>
        <w:t xml:space="preserve">                                                                                     </w:t>
      </w:r>
    </w:p>
    <w:p w14:paraId="39CAAD64" w14:textId="77777777" w:rsidR="0086688B" w:rsidRPr="00995F42" w:rsidRDefault="0086688B" w:rsidP="0086688B">
      <w:pPr>
        <w:pStyle w:val="ListParagraph"/>
        <w:numPr>
          <w:ilvl w:val="0"/>
          <w:numId w:val="10"/>
        </w:numPr>
        <w:spacing w:line="276" w:lineRule="auto"/>
        <w:jc w:val="both"/>
        <w:rPr>
          <w:rFonts w:cs="Arial"/>
          <w:b/>
          <w:sz w:val="22"/>
        </w:rPr>
      </w:pPr>
      <w:r w:rsidRPr="00995F42">
        <w:rPr>
          <w:rFonts w:cs="Arial"/>
          <w:sz w:val="22"/>
        </w:rPr>
        <w:t xml:space="preserve">A pen  </w:t>
      </w:r>
    </w:p>
    <w:p w14:paraId="2F6A9BFD" w14:textId="77777777" w:rsidR="0086688B" w:rsidRPr="00995F42" w:rsidRDefault="0086688B" w:rsidP="0086688B">
      <w:pPr>
        <w:pStyle w:val="ListParagraph"/>
        <w:numPr>
          <w:ilvl w:val="0"/>
          <w:numId w:val="9"/>
        </w:numPr>
        <w:tabs>
          <w:tab w:val="left" w:pos="142"/>
        </w:tabs>
        <w:spacing w:line="276" w:lineRule="auto"/>
        <w:rPr>
          <w:rFonts w:cs="Arial"/>
          <w:sz w:val="22"/>
        </w:rPr>
      </w:pPr>
      <w:r w:rsidRPr="00995F42">
        <w:rPr>
          <w:rFonts w:cs="Arial"/>
          <w:sz w:val="22"/>
        </w:rPr>
        <w:t>A packed lunch</w:t>
      </w:r>
    </w:p>
    <w:p w14:paraId="27EEF767" w14:textId="77777777" w:rsidR="00584EE0" w:rsidRDefault="00584EE0" w:rsidP="0086688B">
      <w:pPr>
        <w:pStyle w:val="ListParagraph"/>
        <w:numPr>
          <w:ilvl w:val="0"/>
          <w:numId w:val="9"/>
        </w:numPr>
        <w:tabs>
          <w:tab w:val="left" w:pos="142"/>
        </w:tabs>
        <w:spacing w:line="276" w:lineRule="auto"/>
        <w:rPr>
          <w:rFonts w:cs="Arial"/>
          <w:sz w:val="22"/>
        </w:rPr>
      </w:pPr>
      <w:r>
        <w:rPr>
          <w:rFonts w:cs="Arial"/>
          <w:sz w:val="22"/>
        </w:rPr>
        <w:t>A mobile phone (to complete the training review)</w:t>
      </w:r>
    </w:p>
    <w:p w14:paraId="1595F0A1" w14:textId="77777777" w:rsidR="00F246C3" w:rsidRPr="00F246C3" w:rsidRDefault="00F246C3" w:rsidP="00F246C3">
      <w:pPr>
        <w:pStyle w:val="ListParagraph"/>
        <w:numPr>
          <w:ilvl w:val="0"/>
          <w:numId w:val="9"/>
        </w:numPr>
        <w:tabs>
          <w:tab w:val="left" w:pos="142"/>
        </w:tabs>
        <w:spacing w:line="276" w:lineRule="auto"/>
        <w:rPr>
          <w:rFonts w:cs="Arial"/>
          <w:sz w:val="22"/>
        </w:rPr>
      </w:pPr>
      <w:r w:rsidRPr="00F246C3">
        <w:rPr>
          <w:rFonts w:cs="Arial"/>
          <w:sz w:val="22"/>
        </w:rPr>
        <w:t xml:space="preserve">An extra layer you can wear indoors in colder weather – we may need to open a window to reduce the risk of transmission of Covid-19 </w:t>
      </w:r>
    </w:p>
    <w:p w14:paraId="343D0B88" w14:textId="77777777" w:rsidR="00F246C3" w:rsidRPr="00F246C3" w:rsidRDefault="00F246C3" w:rsidP="00F246C3">
      <w:pPr>
        <w:tabs>
          <w:tab w:val="left" w:pos="142"/>
        </w:tabs>
        <w:spacing w:line="276" w:lineRule="auto"/>
        <w:ind w:left="142"/>
        <w:rPr>
          <w:rFonts w:cs="Arial"/>
          <w:sz w:val="22"/>
        </w:rPr>
      </w:pPr>
    </w:p>
    <w:p w14:paraId="2FBACBC4" w14:textId="77777777" w:rsidR="002B6074" w:rsidRPr="0086688B" w:rsidRDefault="0086688B" w:rsidP="0086688B">
      <w:pPr>
        <w:tabs>
          <w:tab w:val="left" w:pos="142"/>
        </w:tabs>
        <w:spacing w:line="276" w:lineRule="auto"/>
        <w:jc w:val="both"/>
        <w:rPr>
          <w:rFonts w:cs="Arial"/>
          <w:b/>
          <w:color w:val="3E8EDE"/>
        </w:rPr>
      </w:pPr>
      <w:r w:rsidRPr="006350B6">
        <w:rPr>
          <w:rFonts w:cs="Arial"/>
          <w:b/>
          <w:color w:val="3E8EDE"/>
        </w:rPr>
        <w:t>What do I need to do in advance?</w:t>
      </w:r>
    </w:p>
    <w:p w14:paraId="00B669FE" w14:textId="77777777" w:rsidR="001B4A02" w:rsidRPr="001B4A02" w:rsidRDefault="001B4A02" w:rsidP="001B4A02">
      <w:pPr>
        <w:numPr>
          <w:ilvl w:val="0"/>
          <w:numId w:val="9"/>
        </w:numPr>
        <w:tabs>
          <w:tab w:val="left" w:pos="142"/>
        </w:tabs>
        <w:spacing w:after="100" w:afterAutospacing="1"/>
        <w:contextualSpacing/>
        <w:rPr>
          <w:rFonts w:ascii="Calibri" w:eastAsia="Calibri" w:hAnsi="Calibri"/>
          <w:sz w:val="22"/>
          <w:szCs w:val="22"/>
        </w:rPr>
      </w:pPr>
      <w:r w:rsidRPr="001B4A02">
        <w:rPr>
          <w:rFonts w:eastAsia="Calibri" w:cs="Arial"/>
          <w:sz w:val="22"/>
          <w:szCs w:val="22"/>
        </w:rPr>
        <w:t xml:space="preserve">please confirm your place on the course with </w:t>
      </w:r>
      <w:r w:rsidRPr="001B4A02">
        <w:rPr>
          <w:rFonts w:eastAsia="Calibri" w:cs="Arial"/>
          <w:sz w:val="22"/>
          <w:szCs w:val="22"/>
          <w:highlight w:val="yellow"/>
        </w:rPr>
        <w:t>name</w:t>
      </w:r>
      <w:r w:rsidRPr="001B4A02">
        <w:rPr>
          <w:rFonts w:eastAsia="Calibri" w:cs="Arial"/>
          <w:sz w:val="22"/>
          <w:szCs w:val="22"/>
        </w:rPr>
        <w:t xml:space="preserve"> at </w:t>
      </w:r>
      <w:r w:rsidRPr="001B4A02">
        <w:rPr>
          <w:rFonts w:eastAsia="Calibri" w:cs="Arial"/>
          <w:sz w:val="22"/>
          <w:szCs w:val="22"/>
          <w:highlight w:val="yellow"/>
        </w:rPr>
        <w:t>email address</w:t>
      </w:r>
    </w:p>
    <w:p w14:paraId="710CEAB2" w14:textId="77777777" w:rsidR="001B4A02" w:rsidRPr="001B4A02" w:rsidRDefault="001B4A02" w:rsidP="001B4A02">
      <w:pPr>
        <w:numPr>
          <w:ilvl w:val="0"/>
          <w:numId w:val="9"/>
        </w:numPr>
        <w:tabs>
          <w:tab w:val="left" w:pos="142"/>
        </w:tabs>
        <w:spacing w:after="100" w:afterAutospacing="1"/>
        <w:contextualSpacing/>
        <w:rPr>
          <w:rFonts w:ascii="Calibri" w:eastAsia="Calibri" w:hAnsi="Calibri"/>
          <w:sz w:val="22"/>
          <w:szCs w:val="22"/>
        </w:rPr>
      </w:pPr>
      <w:r w:rsidRPr="001B4A02">
        <w:rPr>
          <w:rFonts w:eastAsia="Calibri" w:cs="Arial"/>
          <w:sz w:val="22"/>
          <w:szCs w:val="22"/>
        </w:rPr>
        <w:t xml:space="preserve">read about HENRY’s approach to a healthy start at </w:t>
      </w:r>
      <w:hyperlink r:id="rId8" w:history="1">
        <w:r w:rsidRPr="001B4A02">
          <w:rPr>
            <w:rFonts w:eastAsia="Calibri" w:cs="Arial"/>
            <w:color w:val="0000FF"/>
            <w:sz w:val="22"/>
            <w:szCs w:val="22"/>
            <w:u w:val="single"/>
          </w:rPr>
          <w:t>www.henry.org.uk/the-henry-approach</w:t>
        </w:r>
      </w:hyperlink>
      <w:r w:rsidRPr="001B4A02">
        <w:rPr>
          <w:rFonts w:eastAsia="Calibri" w:cs="Arial"/>
          <w:sz w:val="22"/>
          <w:szCs w:val="22"/>
        </w:rPr>
        <w:t xml:space="preserve"> </w:t>
      </w:r>
    </w:p>
    <w:p w14:paraId="17949C10" w14:textId="77777777" w:rsidR="001B4A02" w:rsidRPr="001B4A02" w:rsidRDefault="001B4A02" w:rsidP="001B4A02">
      <w:pPr>
        <w:numPr>
          <w:ilvl w:val="0"/>
          <w:numId w:val="9"/>
        </w:numPr>
        <w:tabs>
          <w:tab w:val="left" w:pos="142"/>
        </w:tabs>
        <w:spacing w:after="100" w:afterAutospacing="1"/>
        <w:contextualSpacing/>
        <w:rPr>
          <w:rFonts w:ascii="Calibri" w:eastAsia="Calibri" w:hAnsi="Calibri"/>
          <w:sz w:val="22"/>
          <w:szCs w:val="22"/>
        </w:rPr>
      </w:pPr>
      <w:r w:rsidRPr="001B4A02">
        <w:rPr>
          <w:rFonts w:eastAsia="Calibri" w:cs="Arial"/>
          <w:sz w:val="22"/>
          <w:szCs w:val="22"/>
        </w:rPr>
        <w:t xml:space="preserve">do what you can to create the space to focus on the course e.g. delegate work so you don’t need to check emails and take calls. This will help you gain from the experience. </w:t>
      </w:r>
    </w:p>
    <w:p w14:paraId="3B3BD064" w14:textId="065690DF" w:rsidR="001B4A02" w:rsidRPr="001B4A02" w:rsidRDefault="001B4A02" w:rsidP="001B4A02">
      <w:pPr>
        <w:pStyle w:val="ListParagraph"/>
        <w:spacing w:before="240" w:line="276" w:lineRule="auto"/>
        <w:ind w:left="502"/>
        <w:rPr>
          <w:rFonts w:eastAsia="Calibri" w:cs="Arial"/>
          <w:b/>
          <w:i/>
          <w:sz w:val="22"/>
          <w:szCs w:val="22"/>
        </w:rPr>
      </w:pPr>
      <w:r>
        <w:rPr>
          <w:rFonts w:cs="Arial"/>
          <w:b/>
          <w:color w:val="F39200"/>
        </w:rPr>
        <w:t xml:space="preserve">    </w:t>
      </w:r>
      <w:r w:rsidRPr="001B4A02">
        <w:rPr>
          <w:rFonts w:cs="Arial"/>
          <w:b/>
          <w:color w:val="F39200"/>
        </w:rPr>
        <w:t>We look forward to meeting you and hope you enjoy the training!</w:t>
      </w:r>
    </w:p>
    <w:sectPr w:rsidR="001B4A02" w:rsidRPr="001B4A02" w:rsidSect="006365EE">
      <w:footerReference w:type="default" r:id="rId9"/>
      <w:headerReference w:type="first" r:id="rId10"/>
      <w:footerReference w:type="first" r:id="rId11"/>
      <w:pgSz w:w="11906" w:h="16838"/>
      <w:pgMar w:top="1440" w:right="1440" w:bottom="1135" w:left="1440" w:header="70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C47F7" w14:textId="77777777" w:rsidR="00735770" w:rsidRDefault="00735770" w:rsidP="00D155DE">
      <w:r>
        <w:separator/>
      </w:r>
    </w:p>
  </w:endnote>
  <w:endnote w:type="continuationSeparator" w:id="0">
    <w:p w14:paraId="40F0D58E" w14:textId="77777777" w:rsidR="00735770" w:rsidRDefault="00735770" w:rsidP="00D1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0A32" w14:textId="77777777" w:rsidR="00D155DE" w:rsidRPr="00D155DE" w:rsidRDefault="00D155DE" w:rsidP="00D155DE">
    <w:pPr>
      <w:spacing w:afterAutospacing="1"/>
      <w:jc w:val="center"/>
      <w:rPr>
        <w:rFonts w:eastAsia="Calibri" w:cs="Arial"/>
        <w:b/>
        <w:noProof/>
        <w:sz w:val="14"/>
        <w:szCs w:val="14"/>
      </w:rPr>
    </w:pPr>
    <w:r w:rsidRPr="00D155DE">
      <w:rPr>
        <w:rFonts w:eastAsia="Calibri" w:cs="Arial"/>
        <w:b/>
        <w:noProof/>
        <w:sz w:val="14"/>
        <w:szCs w:val="14"/>
      </w:rPr>
      <w:t>www.henry.org.uk</w:t>
    </w:r>
  </w:p>
  <w:p w14:paraId="28C2E314" w14:textId="77777777" w:rsidR="00D155DE" w:rsidRPr="00D155DE" w:rsidRDefault="00D155DE" w:rsidP="00D155DE">
    <w:pPr>
      <w:spacing w:afterAutospacing="1"/>
      <w:jc w:val="center"/>
      <w:rPr>
        <w:rFonts w:eastAsia="Calibri" w:cs="Arial"/>
        <w:noProof/>
        <w:sz w:val="14"/>
        <w:szCs w:val="14"/>
      </w:rPr>
    </w:pPr>
    <w:r w:rsidRPr="00D155DE">
      <w:rPr>
        <w:rFonts w:eastAsia="Calibri" w:cs="Arial"/>
        <w:noProof/>
        <w:sz w:val="14"/>
        <w:szCs w:val="14"/>
      </w:rPr>
      <w:t>HENRY is a registered charity and company in England &amp; Wales. Charity number: 1132581, Company number:</w:t>
    </w:r>
    <w:r w:rsidRPr="00D155DE">
      <w:rPr>
        <w:rFonts w:eastAsia="Calibri" w:cs="Arial"/>
        <w:noProof/>
        <w:sz w:val="14"/>
        <w:szCs w:val="14"/>
        <w:lang w:eastAsia="en-GB"/>
      </w:rPr>
      <w:t xml:space="preserve"> 6952404.</w:t>
    </w:r>
  </w:p>
  <w:p w14:paraId="578E319C" w14:textId="77777777" w:rsidR="00D155DE" w:rsidRPr="00D155DE" w:rsidRDefault="00D155DE" w:rsidP="00D155DE">
    <w:pPr>
      <w:spacing w:afterAutospacing="1"/>
      <w:jc w:val="center"/>
      <w:rPr>
        <w:rFonts w:eastAsia="Calibri" w:cs="Arial"/>
        <w:noProof/>
        <w:sz w:val="14"/>
        <w:szCs w:val="14"/>
        <w:lang w:eastAsia="en-GB"/>
      </w:rPr>
    </w:pPr>
    <w:r w:rsidRPr="00D155DE">
      <w:rPr>
        <w:rFonts w:eastAsia="Calibri" w:cs="Arial"/>
        <w:noProof/>
        <w:sz w:val="14"/>
        <w:szCs w:val="14"/>
        <w:lang w:eastAsia="en-GB"/>
      </w:rPr>
      <w:t>Summertown Pavilion, 18 – 24 Middle Way, Oxford, OX2 7LG</w:t>
    </w:r>
    <w:r w:rsidRPr="00D155DE">
      <w:rPr>
        <w:rFonts w:ascii="Calibri" w:eastAsia="Calibri" w:hAnsi="Calibri"/>
        <w:noProof/>
        <w:sz w:val="22"/>
        <w:szCs w:val="22"/>
        <w:lang w:eastAsia="en-GB"/>
      </w:rPr>
      <w:drawing>
        <wp:anchor distT="0" distB="0" distL="114300" distR="114300" simplePos="0" relativeHeight="251657216" behindDoc="1" locked="0" layoutInCell="1" allowOverlap="1" wp14:anchorId="592D5CEC" wp14:editId="3C52A3E0">
          <wp:simplePos x="0" y="0"/>
          <wp:positionH relativeFrom="column">
            <wp:posOffset>914400</wp:posOffset>
          </wp:positionH>
          <wp:positionV relativeFrom="paragraph">
            <wp:posOffset>7107555</wp:posOffset>
          </wp:positionV>
          <wp:extent cx="5726430" cy="3133090"/>
          <wp:effectExtent l="0" t="0" r="7620" b="0"/>
          <wp:wrapNone/>
          <wp:docPr id="2" name="Picture 2" descr="Description: Name bo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ame bo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313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5DE">
      <w:rPr>
        <w:rFonts w:eastAsia="Calibri" w:cs="Arial"/>
        <w:noProof/>
        <w:sz w:val="14"/>
        <w:szCs w:val="14"/>
        <w:lang w:eastAsia="en-GB"/>
      </w:rPr>
      <w:t xml:space="preserve">. </w:t>
    </w:r>
    <w:r w:rsidRPr="00D155DE">
      <w:rPr>
        <w:rFonts w:eastAsia="Calibri" w:cs="Arial"/>
        <w:b/>
        <w:noProof/>
        <w:sz w:val="14"/>
        <w:szCs w:val="14"/>
        <w:lang w:eastAsia="en-GB"/>
      </w:rPr>
      <w:t>T</w:t>
    </w:r>
    <w:r w:rsidRPr="00D155DE">
      <w:rPr>
        <w:rFonts w:eastAsia="Calibri" w:cs="Arial"/>
        <w:noProof/>
        <w:sz w:val="14"/>
        <w:szCs w:val="14"/>
        <w:lang w:eastAsia="en-GB"/>
      </w:rPr>
      <w:t xml:space="preserve"> 01865 302973.</w:t>
    </w:r>
  </w:p>
  <w:p w14:paraId="0512021F" w14:textId="77777777" w:rsidR="00D155DE" w:rsidRDefault="00D15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C08C9" w14:textId="77777777" w:rsidR="0075124E" w:rsidRDefault="0075124E" w:rsidP="0075124E">
    <w:pPr>
      <w:jc w:val="center"/>
      <w:rPr>
        <w:rFonts w:cs="Arial"/>
        <w:szCs w:val="24"/>
      </w:rPr>
    </w:pPr>
    <w:r>
      <w:rPr>
        <w:rFonts w:cs="Arial"/>
        <w:noProof/>
        <w:sz w:val="16"/>
        <w:szCs w:val="14"/>
      </w:rPr>
      <w:t>HENRY is a registered charity and company in England &amp; Wales. Charity number: 1132581, Company number:</w:t>
    </w:r>
    <w:r>
      <w:rPr>
        <w:rFonts w:cs="Arial"/>
        <w:noProof/>
        <w:sz w:val="16"/>
        <w:szCs w:val="14"/>
        <w:lang w:eastAsia="en-GB"/>
      </w:rPr>
      <w:t xml:space="preserve"> 6952404.</w:t>
    </w:r>
  </w:p>
  <w:p w14:paraId="6319FF94" w14:textId="77777777" w:rsidR="006365EE" w:rsidRPr="0075124E" w:rsidRDefault="0075124E" w:rsidP="0075124E">
    <w:pPr>
      <w:jc w:val="center"/>
      <w:rPr>
        <w:rFonts w:cs="Arial"/>
      </w:rPr>
    </w:pPr>
    <w:r>
      <w:rPr>
        <w:rFonts w:cs="Arial"/>
        <w:noProof/>
        <w:sz w:val="16"/>
        <w:szCs w:val="14"/>
      </w:rPr>
      <w:t>www.henry.org.uk</w:t>
    </w:r>
    <w:r>
      <w:rPr>
        <w:rFonts w:cs="Arial"/>
        <w:noProof/>
        <w:sz w:val="16"/>
        <w:szCs w:val="14"/>
      </w:rPr>
      <w:tab/>
      <w:t xml:space="preserve"> </w:t>
    </w:r>
    <w:r>
      <w:rPr>
        <w:rFonts w:cs="Arial"/>
        <w:noProof/>
        <w:sz w:val="16"/>
        <w:szCs w:val="14"/>
      </w:rPr>
      <w:tab/>
      <w:t>l</w:t>
    </w:r>
    <w:r>
      <w:rPr>
        <w:rFonts w:cs="Arial"/>
        <w:noProof/>
        <w:sz w:val="16"/>
        <w:szCs w:val="14"/>
      </w:rPr>
      <w:tab/>
      <w:t>info@henry.org.uk</w:t>
    </w:r>
    <w:r>
      <w:rPr>
        <w:rFonts w:cs="Arial"/>
        <w:noProof/>
        <w:sz w:val="16"/>
        <w:szCs w:val="14"/>
      </w:rPr>
      <w:tab/>
    </w:r>
    <w:r>
      <w:rPr>
        <w:rFonts w:cs="Arial"/>
        <w:noProof/>
        <w:sz w:val="16"/>
        <w:szCs w:val="14"/>
      </w:rPr>
      <w:tab/>
      <w:t>l</w:t>
    </w:r>
    <w:r>
      <w:rPr>
        <w:rFonts w:cs="Arial"/>
        <w:noProof/>
        <w:sz w:val="16"/>
        <w:szCs w:val="14"/>
      </w:rPr>
      <w:tab/>
      <w:t>01865 302973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87A33" w14:textId="77777777" w:rsidR="00735770" w:rsidRDefault="00735770" w:rsidP="00D155DE">
      <w:r>
        <w:separator/>
      </w:r>
    </w:p>
  </w:footnote>
  <w:footnote w:type="continuationSeparator" w:id="0">
    <w:p w14:paraId="5E6CDB4F" w14:textId="77777777" w:rsidR="00735770" w:rsidRDefault="00735770" w:rsidP="00D1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7619A" w14:textId="31F98ED8" w:rsidR="0086688B" w:rsidRPr="0086688B" w:rsidRDefault="0086688B" w:rsidP="0086688B">
    <w:pPr>
      <w:pStyle w:val="Header"/>
      <w:tabs>
        <w:tab w:val="center" w:pos="4819"/>
      </w:tabs>
      <w:spacing w:before="240"/>
      <w:rPr>
        <w:rFonts w:ascii="Helvetica" w:hAnsi="Helvetica" w:cs="Helvetica"/>
        <w:b/>
        <w:noProof/>
        <w:color w:val="F39200"/>
        <w:sz w:val="48"/>
        <w:szCs w:val="32"/>
        <w:lang w:eastAsia="en-GB"/>
      </w:rPr>
    </w:pPr>
    <w:r w:rsidRPr="0086688B">
      <w:rPr>
        <w:rFonts w:ascii="Helvetica" w:hAnsi="Helvetica" w:cs="Helvetica"/>
        <w:b/>
        <w:noProof/>
        <w:color w:val="F39200"/>
        <w:sz w:val="48"/>
        <w:szCs w:val="32"/>
        <w:lang w:eastAsia="en-GB"/>
      </w:rPr>
      <mc:AlternateContent>
        <mc:Choice Requires="wps">
          <w:drawing>
            <wp:anchor distT="0" distB="0" distL="114300" distR="114300" simplePos="0" relativeHeight="251658240" behindDoc="0" locked="0" layoutInCell="1" allowOverlap="1" wp14:anchorId="49658F8E" wp14:editId="584129DA">
              <wp:simplePos x="0" y="0"/>
              <wp:positionH relativeFrom="column">
                <wp:posOffset>4314825</wp:posOffset>
              </wp:positionH>
              <wp:positionV relativeFrom="paragraph">
                <wp:posOffset>-238125</wp:posOffset>
              </wp:positionV>
              <wp:extent cx="1924050" cy="1304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F8648" w14:textId="77777777" w:rsidR="0086688B" w:rsidRDefault="0086688B" w:rsidP="0086688B">
                          <w:r>
                            <w:rPr>
                              <w:noProof/>
                              <w:lang w:eastAsia="en-GB"/>
                            </w:rPr>
                            <w:drawing>
                              <wp:inline distT="0" distB="0" distL="0" distR="0" wp14:anchorId="407E7238" wp14:editId="4DF0A928">
                                <wp:extent cx="1629943" cy="1152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943" cy="115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58F8E" id="_x0000_t202" coordsize="21600,21600" o:spt="202" path="m,l,21600r21600,l21600,xe">
              <v:stroke joinstyle="miter"/>
              <v:path gradientshapeok="t" o:connecttype="rect"/>
            </v:shapetype>
            <v:shape id="Text Box 3" o:spid="_x0000_s1026" type="#_x0000_t202" style="position:absolute;margin-left:339.75pt;margin-top:-18.75pt;width:151.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" fillcolor="white [3201]" stroked="f" strokeweight=".5pt">
              <v:textbox>
                <w:txbxContent>
                  <w:p w14:paraId="56EF8648" w14:textId="77777777" w:rsidR="0086688B" w:rsidRDefault="0086688B" w:rsidP="0086688B">
                    <w:r>
                      <w:rPr>
                        <w:noProof/>
                        <w:lang w:eastAsia="en-GB"/>
                      </w:rPr>
                      <w:drawing>
                        <wp:inline distT="0" distB="0" distL="0" distR="0" wp14:anchorId="407E7238" wp14:editId="4DF0A928">
                          <wp:extent cx="1629943" cy="1152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943" cy="1152000"/>
                                  </a:xfrm>
                                  <a:prstGeom prst="rect">
                                    <a:avLst/>
                                  </a:prstGeom>
                                </pic:spPr>
                              </pic:pic>
                            </a:graphicData>
                          </a:graphic>
                        </wp:inline>
                      </w:drawing>
                    </w:r>
                  </w:p>
                </w:txbxContent>
              </v:textbox>
            </v:shape>
          </w:pict>
        </mc:Fallback>
      </mc:AlternateContent>
    </w:r>
    <w:r w:rsidR="001B4A02">
      <w:rPr>
        <w:rFonts w:ascii="Helvetica" w:hAnsi="Helvetica" w:cs="Helvetica"/>
        <w:b/>
        <w:noProof/>
        <w:color w:val="F39200"/>
        <w:sz w:val="48"/>
        <w:szCs w:val="32"/>
        <w:lang w:eastAsia="en-GB"/>
      </w:rPr>
      <w:t>A Healthy Start in Childcare                         Training</w:t>
    </w:r>
  </w:p>
  <w:p w14:paraId="6CE82A8F" w14:textId="77777777" w:rsidR="0086688B" w:rsidRPr="006350B6" w:rsidRDefault="0086688B" w:rsidP="0086688B">
    <w:pPr>
      <w:pStyle w:val="Header"/>
      <w:spacing w:before="40"/>
      <w:rPr>
        <w:rFonts w:cs="Arial"/>
        <w:b/>
        <w:color w:val="3E8EDE"/>
        <w:sz w:val="32"/>
        <w:szCs w:val="32"/>
      </w:rPr>
    </w:pPr>
    <w:r w:rsidRPr="006350B6">
      <w:rPr>
        <w:rFonts w:cs="Arial"/>
        <w:b/>
        <w:color w:val="3E8EDE"/>
        <w:sz w:val="32"/>
        <w:szCs w:val="32"/>
      </w:rPr>
      <w:t>Pre-course Information for Participants</w:t>
    </w:r>
  </w:p>
  <w:p w14:paraId="21B59315" w14:textId="77777777" w:rsidR="0086688B" w:rsidRDefault="00866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91B3E"/>
    <w:multiLevelType w:val="hybridMultilevel"/>
    <w:tmpl w:val="371A6EF6"/>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715466E"/>
    <w:multiLevelType w:val="hybridMultilevel"/>
    <w:tmpl w:val="EBA25160"/>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00BB8"/>
    <w:multiLevelType w:val="hybridMultilevel"/>
    <w:tmpl w:val="DDBAA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504DC"/>
    <w:multiLevelType w:val="hybridMultilevel"/>
    <w:tmpl w:val="D2F6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E5ABC"/>
    <w:multiLevelType w:val="hybridMultilevel"/>
    <w:tmpl w:val="C8F26A8E"/>
    <w:lvl w:ilvl="0" w:tplc="73864F26">
      <w:start w:val="1"/>
      <w:numFmt w:val="bullet"/>
      <w:lvlText w:val=""/>
      <w:lvlJc w:val="left"/>
      <w:pPr>
        <w:ind w:left="720" w:hanging="360"/>
      </w:pPr>
      <w:rPr>
        <w:rFonts w:ascii="Symbol" w:hAnsi="Symbol" w:hint="default"/>
        <w:color w:val="F39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713CB"/>
    <w:multiLevelType w:val="hybridMultilevel"/>
    <w:tmpl w:val="250CC058"/>
    <w:lvl w:ilvl="0" w:tplc="73864F26">
      <w:start w:val="1"/>
      <w:numFmt w:val="bullet"/>
      <w:lvlText w:val=""/>
      <w:lvlJc w:val="left"/>
      <w:pPr>
        <w:ind w:left="502" w:hanging="360"/>
      </w:pPr>
      <w:rPr>
        <w:rFonts w:ascii="Symbol" w:hAnsi="Symbol" w:hint="default"/>
        <w:color w:val="F3920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50E642D6"/>
    <w:multiLevelType w:val="hybridMultilevel"/>
    <w:tmpl w:val="7B0E69CA"/>
    <w:lvl w:ilvl="0" w:tplc="5974172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F5E"/>
    <w:multiLevelType w:val="hybridMultilevel"/>
    <w:tmpl w:val="7138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6340C"/>
    <w:multiLevelType w:val="hybridMultilevel"/>
    <w:tmpl w:val="AF68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80795"/>
    <w:multiLevelType w:val="hybridMultilevel"/>
    <w:tmpl w:val="A2A2C012"/>
    <w:lvl w:ilvl="0" w:tplc="73864F26">
      <w:start w:val="1"/>
      <w:numFmt w:val="bullet"/>
      <w:lvlText w:val=""/>
      <w:lvlJc w:val="left"/>
      <w:pPr>
        <w:ind w:left="360" w:hanging="360"/>
      </w:pPr>
      <w:rPr>
        <w:rFonts w:ascii="Symbol" w:hAnsi="Symbol" w:hint="default"/>
        <w:color w:val="F39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1A2A5E"/>
    <w:multiLevelType w:val="hybridMultilevel"/>
    <w:tmpl w:val="1BC22A82"/>
    <w:lvl w:ilvl="0" w:tplc="148A4E20">
      <w:start w:val="1"/>
      <w:numFmt w:val="bullet"/>
      <w:lvlText w:val=""/>
      <w:lvlJc w:val="left"/>
      <w:pPr>
        <w:ind w:left="360" w:hanging="360"/>
      </w:pPr>
      <w:rPr>
        <w:rFonts w:ascii="Symbol" w:hAnsi="Symbol" w:hint="default"/>
        <w:color w:val="F79646"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2"/>
  </w:num>
  <w:num w:numId="6">
    <w:abstractNumId w:val="7"/>
  </w:num>
  <w:num w:numId="7">
    <w:abstractNumId w:val="4"/>
  </w:num>
  <w:num w:numId="8">
    <w:abstractNumId w:val="9"/>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D2"/>
    <w:rsid w:val="0009532B"/>
    <w:rsid w:val="00131A84"/>
    <w:rsid w:val="001B3612"/>
    <w:rsid w:val="001B4A02"/>
    <w:rsid w:val="001F3D92"/>
    <w:rsid w:val="00206BD4"/>
    <w:rsid w:val="002933CE"/>
    <w:rsid w:val="002B6074"/>
    <w:rsid w:val="003020B9"/>
    <w:rsid w:val="0031209B"/>
    <w:rsid w:val="003F7851"/>
    <w:rsid w:val="00473A39"/>
    <w:rsid w:val="00544118"/>
    <w:rsid w:val="00560AE6"/>
    <w:rsid w:val="00584EE0"/>
    <w:rsid w:val="005A1C54"/>
    <w:rsid w:val="00611BD5"/>
    <w:rsid w:val="006365EE"/>
    <w:rsid w:val="0071530A"/>
    <w:rsid w:val="00735770"/>
    <w:rsid w:val="0075124E"/>
    <w:rsid w:val="0082358A"/>
    <w:rsid w:val="00823B58"/>
    <w:rsid w:val="008341F8"/>
    <w:rsid w:val="00843CC6"/>
    <w:rsid w:val="0086688B"/>
    <w:rsid w:val="00874F55"/>
    <w:rsid w:val="008804CD"/>
    <w:rsid w:val="00890690"/>
    <w:rsid w:val="008B1456"/>
    <w:rsid w:val="008F04DA"/>
    <w:rsid w:val="00907B53"/>
    <w:rsid w:val="00922256"/>
    <w:rsid w:val="009316AB"/>
    <w:rsid w:val="009534E9"/>
    <w:rsid w:val="00965775"/>
    <w:rsid w:val="00995F42"/>
    <w:rsid w:val="009A0D9F"/>
    <w:rsid w:val="009D13DD"/>
    <w:rsid w:val="00AA3B6D"/>
    <w:rsid w:val="00AA452A"/>
    <w:rsid w:val="00AA6E5C"/>
    <w:rsid w:val="00AC79D2"/>
    <w:rsid w:val="00B42F59"/>
    <w:rsid w:val="00C62BA4"/>
    <w:rsid w:val="00D155DE"/>
    <w:rsid w:val="00DD29C6"/>
    <w:rsid w:val="00E210C9"/>
    <w:rsid w:val="00F071EF"/>
    <w:rsid w:val="00F246C3"/>
    <w:rsid w:val="00F636D1"/>
    <w:rsid w:val="00F802B7"/>
    <w:rsid w:val="00F82556"/>
    <w:rsid w:val="00F90572"/>
    <w:rsid w:val="00FB6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397AD5B"/>
  <w15:docId w15:val="{23A691B5-50CE-4C01-9DC1-9ED11368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A39"/>
    <w:pPr>
      <w:ind w:left="720"/>
      <w:contextualSpacing/>
    </w:pPr>
  </w:style>
  <w:style w:type="paragraph" w:styleId="Header">
    <w:name w:val="header"/>
    <w:basedOn w:val="Normal"/>
    <w:link w:val="HeaderChar"/>
    <w:uiPriority w:val="99"/>
    <w:unhideWhenUsed/>
    <w:rsid w:val="00D155DE"/>
    <w:pPr>
      <w:tabs>
        <w:tab w:val="center" w:pos="4513"/>
        <w:tab w:val="right" w:pos="9026"/>
      </w:tabs>
    </w:pPr>
  </w:style>
  <w:style w:type="character" w:customStyle="1" w:styleId="HeaderChar">
    <w:name w:val="Header Char"/>
    <w:basedOn w:val="DefaultParagraphFont"/>
    <w:link w:val="Header"/>
    <w:uiPriority w:val="99"/>
    <w:rsid w:val="00D155DE"/>
  </w:style>
  <w:style w:type="paragraph" w:styleId="Footer">
    <w:name w:val="footer"/>
    <w:basedOn w:val="Normal"/>
    <w:link w:val="FooterChar"/>
    <w:uiPriority w:val="99"/>
    <w:unhideWhenUsed/>
    <w:rsid w:val="00D155DE"/>
    <w:pPr>
      <w:tabs>
        <w:tab w:val="center" w:pos="4513"/>
        <w:tab w:val="right" w:pos="9026"/>
      </w:tabs>
    </w:pPr>
  </w:style>
  <w:style w:type="character" w:customStyle="1" w:styleId="FooterChar">
    <w:name w:val="Footer Char"/>
    <w:basedOn w:val="DefaultParagraphFont"/>
    <w:link w:val="Footer"/>
    <w:uiPriority w:val="99"/>
    <w:rsid w:val="00D155DE"/>
  </w:style>
  <w:style w:type="paragraph" w:styleId="BalloonText">
    <w:name w:val="Balloon Text"/>
    <w:basedOn w:val="Normal"/>
    <w:link w:val="BalloonTextChar"/>
    <w:uiPriority w:val="99"/>
    <w:semiHidden/>
    <w:unhideWhenUsed/>
    <w:rsid w:val="009A0D9F"/>
    <w:rPr>
      <w:rFonts w:ascii="Tahoma" w:hAnsi="Tahoma" w:cs="Tahoma"/>
      <w:sz w:val="16"/>
      <w:szCs w:val="16"/>
    </w:rPr>
  </w:style>
  <w:style w:type="character" w:customStyle="1" w:styleId="BalloonTextChar">
    <w:name w:val="Balloon Text Char"/>
    <w:basedOn w:val="DefaultParagraphFont"/>
    <w:link w:val="BalloonText"/>
    <w:uiPriority w:val="99"/>
    <w:semiHidden/>
    <w:rsid w:val="009A0D9F"/>
    <w:rPr>
      <w:rFonts w:ascii="Tahoma" w:hAnsi="Tahoma" w:cs="Tahoma"/>
      <w:sz w:val="16"/>
      <w:szCs w:val="16"/>
    </w:rPr>
  </w:style>
  <w:style w:type="character" w:styleId="Hyperlink">
    <w:name w:val="Hyperlink"/>
    <w:basedOn w:val="DefaultParagraphFont"/>
    <w:uiPriority w:val="99"/>
    <w:unhideWhenUsed/>
    <w:rsid w:val="00F246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nry.org.uk/the-henry-approa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60FD-7790-4AD3-BD62-87DF7C29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jackie.george</dc:creator>
  <cp:lastModifiedBy>Sandra Pearse</cp:lastModifiedBy>
  <cp:revision>2</cp:revision>
  <cp:lastPrinted>2017-07-07T08:58:00Z</cp:lastPrinted>
  <dcterms:created xsi:type="dcterms:W3CDTF">2021-10-12T11:18:00Z</dcterms:created>
  <dcterms:modified xsi:type="dcterms:W3CDTF">2021-10-12T11:18:00Z</dcterms:modified>
</cp:coreProperties>
</file>