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80BD" w14:textId="77777777" w:rsidR="009477DE" w:rsidRDefault="009477DE" w:rsidP="009477DE">
      <w:pPr>
        <w:jc w:val="center"/>
        <w:rPr>
          <w:rFonts w:cs="Arial"/>
          <w:sz w:val="22"/>
          <w:szCs w:val="22"/>
          <w:lang w:val="en-GB"/>
        </w:rPr>
      </w:pPr>
      <w:r>
        <w:rPr>
          <w:rFonts w:ascii="Tahoma" w:hAnsi="Tahoma" w:cs="Tahoma"/>
          <w:b/>
          <w:noProof/>
          <w:sz w:val="32"/>
          <w:szCs w:val="32"/>
        </w:rPr>
        <w:drawing>
          <wp:inline distT="0" distB="0" distL="0" distR="0" wp14:anchorId="51D3556C" wp14:editId="147836B7">
            <wp:extent cx="1181100" cy="83482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data\Operations\Resources\LOGO\HENRY logo b+w.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8105" cy="839777"/>
                    </a:xfrm>
                    <a:prstGeom prst="rect">
                      <a:avLst/>
                    </a:prstGeom>
                    <a:noFill/>
                    <a:ln>
                      <a:noFill/>
                    </a:ln>
                  </pic:spPr>
                </pic:pic>
              </a:graphicData>
            </a:graphic>
          </wp:inline>
        </w:drawing>
      </w:r>
    </w:p>
    <w:p w14:paraId="1AEF3331" w14:textId="77777777" w:rsidR="009477DE" w:rsidRDefault="009477DE" w:rsidP="009477DE">
      <w:pPr>
        <w:rPr>
          <w:rFonts w:cs="Arial"/>
          <w:sz w:val="22"/>
          <w:szCs w:val="22"/>
          <w:lang w:val="en-GB"/>
        </w:rPr>
      </w:pPr>
    </w:p>
    <w:p w14:paraId="658B9280" w14:textId="1C0C59C5" w:rsidR="009477DE" w:rsidRPr="005C7901" w:rsidRDefault="009477DE" w:rsidP="009477DE">
      <w:pPr>
        <w:pStyle w:val="Header"/>
        <w:jc w:val="center"/>
        <w:rPr>
          <w:rFonts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C7901">
        <w:rPr>
          <w:rFonts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Mentor </w:t>
      </w:r>
      <w:r w:rsidR="005A43D5" w:rsidRPr="005C7901">
        <w:rPr>
          <w:rFonts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Feedback </w:t>
      </w:r>
    </w:p>
    <w:p w14:paraId="5A5B7A78" w14:textId="77777777" w:rsidR="005A43D5" w:rsidRDefault="005A43D5" w:rsidP="005A43D5">
      <w:pPr>
        <w:pStyle w:val="Header"/>
        <w:rPr>
          <w:rFonts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7679C" w14:textId="1C072D24" w:rsidR="005A43D5" w:rsidRPr="005A43D5" w:rsidRDefault="005A43D5" w:rsidP="005A43D5">
      <w:pPr>
        <w:pStyle w:val="Header"/>
        <w:rPr>
          <w:rFonts w:cs="Arial"/>
          <w:b/>
          <w:sz w:val="20"/>
          <w:szCs w:val="20"/>
        </w:rPr>
      </w:pPr>
      <w:r w:rsidRPr="005A43D5">
        <w:rPr>
          <w:rFonts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refer to the Trainer Competencies </w:t>
      </w:r>
    </w:p>
    <w:p w14:paraId="36801F14" w14:textId="77777777" w:rsidR="009477DE" w:rsidRPr="005A43D5" w:rsidRDefault="009477DE" w:rsidP="009477DE">
      <w:pPr>
        <w:rPr>
          <w:rFonts w:cs="Arial"/>
          <w:lang w:val="en-GB"/>
        </w:rPr>
      </w:pPr>
    </w:p>
    <w:p w14:paraId="6EDE8414" w14:textId="4D576EED" w:rsidR="004159BD" w:rsidRDefault="005A43D5" w:rsidP="005A43D5">
      <w:pPr>
        <w:rPr>
          <w:rFonts w:cs="Arial"/>
          <w:lang w:val="en-GB"/>
        </w:rPr>
      </w:pPr>
      <w:r w:rsidRPr="005A43D5">
        <w:rPr>
          <w:rFonts w:cs="Arial"/>
          <w:lang w:val="en-GB"/>
        </w:rPr>
        <w:t>Name…</w:t>
      </w:r>
      <w:r w:rsidR="004159BD">
        <w:rPr>
          <w:rFonts w:cs="Arial"/>
          <w:lang w:val="en-GB"/>
        </w:rPr>
        <w:t xml:space="preserve">                          </w:t>
      </w:r>
      <w:r w:rsidRPr="005A43D5">
        <w:rPr>
          <w:rFonts w:cs="Arial"/>
          <w:lang w:val="en-GB"/>
        </w:rPr>
        <w:t xml:space="preserve">Mentor Name </w:t>
      </w:r>
      <w:r w:rsidR="005420DD">
        <w:rPr>
          <w:rFonts w:cs="Arial"/>
          <w:lang w:val="en-GB"/>
        </w:rPr>
        <w:t xml:space="preserve"> </w:t>
      </w:r>
    </w:p>
    <w:p w14:paraId="20B86B58" w14:textId="77777777" w:rsidR="004159BD" w:rsidRDefault="004159BD" w:rsidP="005A43D5">
      <w:pPr>
        <w:rPr>
          <w:rFonts w:cs="Arial"/>
          <w:lang w:val="en-GB"/>
        </w:rPr>
      </w:pPr>
    </w:p>
    <w:p w14:paraId="6C350F4A" w14:textId="7CAF6D3B" w:rsidR="009477DE" w:rsidRPr="005A43D5" w:rsidRDefault="005A43D5" w:rsidP="005A43D5">
      <w:pPr>
        <w:rPr>
          <w:rFonts w:cs="Arial"/>
          <w:lang w:val="en-GB"/>
        </w:rPr>
      </w:pPr>
      <w:r>
        <w:rPr>
          <w:rFonts w:cs="Arial"/>
          <w:lang w:val="en-GB"/>
        </w:rPr>
        <w:t>Dat</w:t>
      </w:r>
      <w:r w:rsidR="004159BD">
        <w:rPr>
          <w:rFonts w:cs="Arial"/>
          <w:lang w:val="en-GB"/>
        </w:rPr>
        <w:t>e 20/21</w:t>
      </w:r>
      <w:r w:rsidR="004159BD" w:rsidRPr="004159BD">
        <w:rPr>
          <w:rFonts w:cs="Arial"/>
          <w:vertAlign w:val="superscript"/>
          <w:lang w:val="en-GB"/>
        </w:rPr>
        <w:t>st</w:t>
      </w:r>
      <w:r w:rsidR="004159BD">
        <w:rPr>
          <w:rFonts w:cs="Arial"/>
          <w:lang w:val="en-GB"/>
        </w:rPr>
        <w:t xml:space="preserve"> April.</w:t>
      </w:r>
      <w:r w:rsidRPr="005A43D5">
        <w:rPr>
          <w:rFonts w:cs="Arial"/>
          <w:lang w:val="en-GB"/>
        </w:rPr>
        <w:t xml:space="preserve"> </w:t>
      </w:r>
      <w:r>
        <w:rPr>
          <w:rFonts w:cs="Arial"/>
          <w:lang w:val="en-GB"/>
        </w:rPr>
        <w:t xml:space="preserve">         </w:t>
      </w:r>
    </w:p>
    <w:p w14:paraId="4A987F98" w14:textId="77777777" w:rsidR="009477DE" w:rsidRDefault="009477DE" w:rsidP="009477DE">
      <w:pPr>
        <w:rPr>
          <w:rFonts w:cs="Arial"/>
          <w:sz w:val="22"/>
          <w:szCs w:val="22"/>
          <w:lang w:val="en-GB"/>
        </w:rPr>
      </w:pPr>
    </w:p>
    <w:tbl>
      <w:tblPr>
        <w:tblStyle w:val="TableGrid"/>
        <w:tblW w:w="0" w:type="auto"/>
        <w:tblLook w:val="04A0" w:firstRow="1" w:lastRow="0" w:firstColumn="1" w:lastColumn="0" w:noHBand="0" w:noVBand="1"/>
      </w:tblPr>
      <w:tblGrid>
        <w:gridCol w:w="9016"/>
      </w:tblGrid>
      <w:tr w:rsidR="005A43D5" w14:paraId="41ABAE5C" w14:textId="77777777" w:rsidTr="00135150">
        <w:tc>
          <w:tcPr>
            <w:tcW w:w="9016" w:type="dxa"/>
            <w:shd w:val="clear" w:color="auto" w:fill="B4C6E7" w:themeFill="accent1" w:themeFillTint="66"/>
          </w:tcPr>
          <w:p w14:paraId="7349D60F" w14:textId="77777777" w:rsidR="005A43D5" w:rsidRPr="001F6977" w:rsidRDefault="005A43D5" w:rsidP="00135150">
            <w:pPr>
              <w:rPr>
                <w:rFonts w:cs="Arial"/>
                <w:sz w:val="12"/>
                <w:szCs w:val="12"/>
                <w:lang w:val="en-GB"/>
              </w:rPr>
            </w:pPr>
          </w:p>
          <w:p w14:paraId="72A5FD46" w14:textId="249CC501" w:rsidR="005A43D5" w:rsidRPr="004E4CBF" w:rsidRDefault="005A43D5" w:rsidP="00135150">
            <w:pPr>
              <w:pStyle w:val="ListParagraph"/>
              <w:numPr>
                <w:ilvl w:val="0"/>
                <w:numId w:val="1"/>
              </w:numPr>
              <w:rPr>
                <w:lang w:val="en-GB"/>
              </w:rPr>
            </w:pPr>
            <w:r>
              <w:rPr>
                <w:lang w:val="en-GB"/>
              </w:rPr>
              <w:t>Key Strengths</w:t>
            </w:r>
          </w:p>
          <w:p w14:paraId="64F26222" w14:textId="77777777" w:rsidR="005A43D5" w:rsidRDefault="005A43D5" w:rsidP="00135150">
            <w:pPr>
              <w:tabs>
                <w:tab w:val="left" w:pos="1188"/>
              </w:tabs>
            </w:pPr>
          </w:p>
        </w:tc>
      </w:tr>
      <w:tr w:rsidR="005A43D5" w14:paraId="5C5F1D18" w14:textId="77777777" w:rsidTr="00135150">
        <w:tc>
          <w:tcPr>
            <w:tcW w:w="9016" w:type="dxa"/>
          </w:tcPr>
          <w:p w14:paraId="33C465A0" w14:textId="77777777" w:rsidR="005A43D5" w:rsidRPr="00903F0C" w:rsidRDefault="005A43D5" w:rsidP="005A43D5">
            <w:pPr>
              <w:tabs>
                <w:tab w:val="left" w:pos="1188"/>
              </w:tabs>
            </w:pPr>
          </w:p>
          <w:p w14:paraId="6AA38C30" w14:textId="5EA6F204" w:rsidR="005A43D5" w:rsidRDefault="00BF6A93" w:rsidP="005420DD">
            <w:pPr>
              <w:pStyle w:val="ListParagraph"/>
              <w:numPr>
                <w:ilvl w:val="0"/>
                <w:numId w:val="15"/>
              </w:numPr>
              <w:tabs>
                <w:tab w:val="left" w:pos="1188"/>
              </w:tabs>
            </w:pPr>
            <w:r w:rsidRPr="00903F0C">
              <w:t>Passion and enthusiasm for HENRY.</w:t>
            </w:r>
          </w:p>
          <w:p w14:paraId="459F5FD7" w14:textId="503B8C46" w:rsidR="00903F0C" w:rsidRPr="00903F0C" w:rsidRDefault="00903F0C" w:rsidP="005420DD">
            <w:pPr>
              <w:pStyle w:val="ListParagraph"/>
              <w:numPr>
                <w:ilvl w:val="0"/>
                <w:numId w:val="15"/>
              </w:numPr>
              <w:tabs>
                <w:tab w:val="left" w:pos="1188"/>
              </w:tabs>
            </w:pPr>
            <w:r>
              <w:t>Good summary of reviews from Day 1 at the start of day 2</w:t>
            </w:r>
          </w:p>
          <w:p w14:paraId="31CACB18" w14:textId="3FCDB27F" w:rsidR="00903F0C" w:rsidRPr="00903F0C" w:rsidRDefault="00903F0C" w:rsidP="005420DD">
            <w:pPr>
              <w:pStyle w:val="ListParagraph"/>
              <w:numPr>
                <w:ilvl w:val="0"/>
                <w:numId w:val="15"/>
              </w:numPr>
              <w:tabs>
                <w:tab w:val="left" w:pos="1188"/>
              </w:tabs>
            </w:pPr>
            <w:r w:rsidRPr="00903F0C">
              <w:t>Used participant names throughout.</w:t>
            </w:r>
          </w:p>
          <w:p w14:paraId="5145915F" w14:textId="62467789" w:rsidR="00903F0C" w:rsidRPr="00903F0C" w:rsidRDefault="00903F0C" w:rsidP="005420DD">
            <w:pPr>
              <w:pStyle w:val="ListParagraph"/>
              <w:numPr>
                <w:ilvl w:val="0"/>
                <w:numId w:val="15"/>
              </w:numPr>
              <w:tabs>
                <w:tab w:val="left" w:pos="1188"/>
              </w:tabs>
            </w:pPr>
            <w:r w:rsidRPr="00903F0C">
              <w:t>Built rapport quickly with the group.</w:t>
            </w:r>
          </w:p>
          <w:p w14:paraId="25511FCB" w14:textId="7CC66610" w:rsidR="00903F0C" w:rsidRPr="00903F0C" w:rsidRDefault="00903F0C" w:rsidP="005420DD">
            <w:pPr>
              <w:pStyle w:val="ListParagraph"/>
              <w:numPr>
                <w:ilvl w:val="0"/>
                <w:numId w:val="15"/>
              </w:numPr>
              <w:tabs>
                <w:tab w:val="left" w:pos="1188"/>
              </w:tabs>
            </w:pPr>
            <w:r w:rsidRPr="00903F0C">
              <w:t>Created a lovely warm atmosphere in partnership with co-trainer.</w:t>
            </w:r>
          </w:p>
          <w:p w14:paraId="5C1B5189" w14:textId="67D1863B" w:rsidR="00BF6A93" w:rsidRPr="00903F0C" w:rsidRDefault="00BF6A93" w:rsidP="005420DD">
            <w:pPr>
              <w:pStyle w:val="ListParagraph"/>
              <w:numPr>
                <w:ilvl w:val="0"/>
                <w:numId w:val="15"/>
              </w:numPr>
              <w:tabs>
                <w:tab w:val="left" w:pos="1188"/>
              </w:tabs>
            </w:pPr>
            <w:r w:rsidRPr="00903F0C">
              <w:t>Room set up very well, all resources prepared, laid out so that they were easily accessible in the training</w:t>
            </w:r>
            <w:r w:rsidR="005420DD" w:rsidRPr="00903F0C">
              <w:t>, even vacuuming the carpet!</w:t>
            </w:r>
          </w:p>
          <w:p w14:paraId="719E8856" w14:textId="5D0154CD" w:rsidR="005420DD" w:rsidRPr="00903F0C" w:rsidRDefault="005420DD" w:rsidP="005420DD">
            <w:pPr>
              <w:pStyle w:val="ListParagraph"/>
              <w:numPr>
                <w:ilvl w:val="0"/>
                <w:numId w:val="12"/>
              </w:numPr>
              <w:rPr>
                <w:rFonts w:cs="Arial"/>
                <w:lang w:val="en-GB"/>
              </w:rPr>
            </w:pPr>
            <w:r w:rsidRPr="00903F0C">
              <w:rPr>
                <w:rFonts w:cs="Arial"/>
                <w:lang w:val="en-GB"/>
              </w:rPr>
              <w:t xml:space="preserve">Built relationships with the group, networked at breaks building relationships </w:t>
            </w:r>
          </w:p>
          <w:p w14:paraId="781DFEC9" w14:textId="16BAAEEA" w:rsidR="005420DD" w:rsidRPr="00903F0C" w:rsidRDefault="005420DD" w:rsidP="005420DD">
            <w:pPr>
              <w:pStyle w:val="ListParagraph"/>
              <w:numPr>
                <w:ilvl w:val="0"/>
                <w:numId w:val="12"/>
              </w:numPr>
              <w:rPr>
                <w:rFonts w:cs="Arial"/>
                <w:lang w:val="en-GB"/>
              </w:rPr>
            </w:pPr>
            <w:r w:rsidRPr="00903F0C">
              <w:rPr>
                <w:rFonts w:cs="Arial"/>
                <w:lang w:val="en-GB"/>
              </w:rPr>
              <w:t xml:space="preserve">Managed </w:t>
            </w:r>
            <w:r w:rsidR="00903F0C">
              <w:rPr>
                <w:rFonts w:cs="Arial"/>
                <w:lang w:val="en-GB"/>
              </w:rPr>
              <w:t>e</w:t>
            </w:r>
            <w:r w:rsidRPr="00903F0C">
              <w:rPr>
                <w:rFonts w:cs="Arial"/>
                <w:lang w:val="en-GB"/>
              </w:rPr>
              <w:t xml:space="preserve">xpert demo well clearly demonstrating the difference that the HENRY approach can make </w:t>
            </w:r>
          </w:p>
          <w:p w14:paraId="4A19CBEA" w14:textId="01FC0362" w:rsidR="00903F0C" w:rsidRPr="00903F0C" w:rsidRDefault="005420DD" w:rsidP="00903F0C">
            <w:pPr>
              <w:pStyle w:val="ListParagraph"/>
              <w:numPr>
                <w:ilvl w:val="0"/>
                <w:numId w:val="12"/>
              </w:numPr>
              <w:rPr>
                <w:rFonts w:cs="Arial"/>
                <w:lang w:val="en-GB"/>
              </w:rPr>
            </w:pPr>
            <w:r w:rsidRPr="00903F0C">
              <w:rPr>
                <w:rFonts w:cs="Arial"/>
                <w:lang w:val="en-GB"/>
              </w:rPr>
              <w:t xml:space="preserve">Used HENRY inclusive language “Who will volunteer?” and “Who will go first?” </w:t>
            </w:r>
          </w:p>
          <w:p w14:paraId="5A2B45CB" w14:textId="627C289F" w:rsidR="005420DD" w:rsidRPr="00903F0C" w:rsidRDefault="005420DD" w:rsidP="005420DD">
            <w:pPr>
              <w:pStyle w:val="ListParagraph"/>
              <w:numPr>
                <w:ilvl w:val="0"/>
                <w:numId w:val="12"/>
              </w:numPr>
              <w:rPr>
                <w:rFonts w:cs="Arial"/>
                <w:lang w:val="en-GB"/>
              </w:rPr>
            </w:pPr>
            <w:r w:rsidRPr="00903F0C">
              <w:rPr>
                <w:rFonts w:cs="Arial"/>
                <w:lang w:val="en-GB"/>
              </w:rPr>
              <w:t>Ve</w:t>
            </w:r>
            <w:r w:rsidR="00903F0C">
              <w:rPr>
                <w:rFonts w:cs="Arial"/>
                <w:lang w:val="en-GB"/>
              </w:rPr>
              <w:t>r</w:t>
            </w:r>
            <w:r w:rsidRPr="00903F0C">
              <w:rPr>
                <w:rFonts w:cs="Arial"/>
                <w:lang w:val="en-GB"/>
              </w:rPr>
              <w:t>y good at us</w:t>
            </w:r>
            <w:r w:rsidR="00903F0C">
              <w:rPr>
                <w:rFonts w:cs="Arial"/>
                <w:lang w:val="en-GB"/>
              </w:rPr>
              <w:t>e of</w:t>
            </w:r>
            <w:r w:rsidRPr="00903F0C">
              <w:rPr>
                <w:rFonts w:cs="Arial"/>
                <w:lang w:val="en-GB"/>
              </w:rPr>
              <w:t xml:space="preserve"> silence</w:t>
            </w:r>
            <w:r w:rsidR="00903F0C">
              <w:rPr>
                <w:rFonts w:cs="Arial"/>
                <w:lang w:val="en-GB"/>
              </w:rPr>
              <w:t xml:space="preserve">, </w:t>
            </w:r>
            <w:r w:rsidRPr="00903F0C">
              <w:rPr>
                <w:rFonts w:cs="Arial"/>
                <w:lang w:val="en-GB"/>
              </w:rPr>
              <w:t xml:space="preserve">not afraid to wait using </w:t>
            </w:r>
            <w:r w:rsidR="00903F0C">
              <w:rPr>
                <w:rFonts w:cs="Arial"/>
                <w:lang w:val="en-GB"/>
              </w:rPr>
              <w:t>‘W</w:t>
            </w:r>
            <w:r w:rsidRPr="00903F0C">
              <w:rPr>
                <w:rFonts w:cs="Arial"/>
                <w:lang w:val="en-GB"/>
              </w:rPr>
              <w:t>hat else</w:t>
            </w:r>
            <w:r w:rsidR="00903F0C">
              <w:rPr>
                <w:rFonts w:cs="Arial"/>
                <w:lang w:val="en-GB"/>
              </w:rPr>
              <w:t>’</w:t>
            </w:r>
            <w:r w:rsidRPr="00903F0C">
              <w:rPr>
                <w:rFonts w:cs="Arial"/>
                <w:lang w:val="en-GB"/>
              </w:rPr>
              <w:t xml:space="preserve"> to draw out further answers from participants.</w:t>
            </w:r>
          </w:p>
          <w:p w14:paraId="2BE00533" w14:textId="48B1A03F" w:rsidR="005420DD" w:rsidRPr="00903F0C" w:rsidRDefault="00903F0C" w:rsidP="005420DD">
            <w:pPr>
              <w:pStyle w:val="ListParagraph"/>
              <w:numPr>
                <w:ilvl w:val="0"/>
                <w:numId w:val="13"/>
              </w:numPr>
              <w:rPr>
                <w:rFonts w:cs="Arial"/>
                <w:lang w:val="en-GB"/>
              </w:rPr>
            </w:pPr>
            <w:r>
              <w:rPr>
                <w:rFonts w:cs="Arial"/>
                <w:lang w:val="en-GB"/>
              </w:rPr>
              <w:t>Y</w:t>
            </w:r>
            <w:r w:rsidR="005420DD" w:rsidRPr="00903F0C">
              <w:rPr>
                <w:rFonts w:cs="Arial"/>
                <w:lang w:val="en-GB"/>
              </w:rPr>
              <w:t xml:space="preserve">ou shared some stories from your experience of delivering programmes to families </w:t>
            </w:r>
            <w:r w:rsidR="004159BD">
              <w:rPr>
                <w:rFonts w:cs="Arial"/>
                <w:lang w:val="en-GB"/>
              </w:rPr>
              <w:t>e.g.,</w:t>
            </w:r>
            <w:r>
              <w:rPr>
                <w:rFonts w:cs="Arial"/>
                <w:lang w:val="en-GB"/>
              </w:rPr>
              <w:t xml:space="preserve"> collective rewards, guidance and praise</w:t>
            </w:r>
            <w:r w:rsidR="005420DD" w:rsidRPr="00903F0C">
              <w:rPr>
                <w:rFonts w:cs="Arial"/>
                <w:lang w:val="en-GB"/>
              </w:rPr>
              <w:t xml:space="preserve">– </w:t>
            </w:r>
            <w:r w:rsidR="009B2B6E" w:rsidRPr="00903F0C">
              <w:rPr>
                <w:rFonts w:cs="Arial"/>
                <w:lang w:val="en-GB"/>
              </w:rPr>
              <w:t>this demonstrated</w:t>
            </w:r>
            <w:r w:rsidR="005420DD" w:rsidRPr="00903F0C">
              <w:rPr>
                <w:rFonts w:cs="Arial"/>
                <w:lang w:val="en-GB"/>
              </w:rPr>
              <w:t xml:space="preserve"> your passion for the programmes and gave credibility to the training </w:t>
            </w:r>
          </w:p>
          <w:p w14:paraId="58C923D7" w14:textId="33A2D942" w:rsidR="005A43D5" w:rsidRPr="00903F0C" w:rsidRDefault="005420DD" w:rsidP="00903F0C">
            <w:pPr>
              <w:pStyle w:val="ListParagraph"/>
              <w:numPr>
                <w:ilvl w:val="0"/>
                <w:numId w:val="13"/>
              </w:numPr>
            </w:pPr>
            <w:r w:rsidRPr="00903F0C">
              <w:rPr>
                <w:rFonts w:cs="Arial"/>
                <w:lang w:val="en-GB"/>
              </w:rPr>
              <w:t xml:space="preserve">You supported the co-trainer, helping to put up flipcharts </w:t>
            </w:r>
          </w:p>
          <w:p w14:paraId="795D117C" w14:textId="216B1346" w:rsidR="005A43D5" w:rsidRPr="00903F0C" w:rsidRDefault="009B2B6E" w:rsidP="005A43D5">
            <w:pPr>
              <w:numPr>
                <w:ilvl w:val="0"/>
                <w:numId w:val="9"/>
              </w:numPr>
              <w:contextualSpacing/>
              <w:rPr>
                <w:rFonts w:cs="Arial"/>
                <w:lang w:val="en-GB"/>
              </w:rPr>
            </w:pPr>
            <w:r w:rsidRPr="009B2B6E">
              <w:rPr>
                <w:rFonts w:cs="Arial"/>
                <w:lang w:val="en-GB"/>
              </w:rPr>
              <w:t>Accurately followed the questions during feedback after demos.</w:t>
            </w:r>
          </w:p>
          <w:p w14:paraId="50FCE912" w14:textId="4EF3A470" w:rsidR="005A43D5" w:rsidRPr="00903F0C" w:rsidRDefault="009B2B6E" w:rsidP="005A43D5">
            <w:pPr>
              <w:numPr>
                <w:ilvl w:val="0"/>
                <w:numId w:val="9"/>
              </w:numPr>
              <w:contextualSpacing/>
              <w:rPr>
                <w:rFonts w:cs="Arial"/>
                <w:lang w:val="en-GB"/>
              </w:rPr>
            </w:pPr>
            <w:r w:rsidRPr="009B2B6E">
              <w:rPr>
                <w:rFonts w:cs="Arial"/>
              </w:rPr>
              <w:t>Used rewards</w:t>
            </w:r>
            <w:r w:rsidR="00903F0C">
              <w:rPr>
                <w:rFonts w:cs="Arial"/>
              </w:rPr>
              <w:t xml:space="preserve"> meaningfully</w:t>
            </w:r>
            <w:r w:rsidRPr="009B2B6E">
              <w:rPr>
                <w:rFonts w:cs="Arial"/>
              </w:rPr>
              <w:t>.</w:t>
            </w:r>
          </w:p>
          <w:p w14:paraId="4A2215CF" w14:textId="4478DFDA" w:rsidR="00903F0C" w:rsidRPr="00903F0C" w:rsidRDefault="009B2B6E" w:rsidP="00903F0C">
            <w:pPr>
              <w:pStyle w:val="ListParagraph"/>
              <w:numPr>
                <w:ilvl w:val="0"/>
                <w:numId w:val="20"/>
              </w:numPr>
              <w:tabs>
                <w:tab w:val="left" w:pos="1188"/>
              </w:tabs>
              <w:rPr>
                <w:rFonts w:cs="Arial"/>
              </w:rPr>
            </w:pPr>
            <w:r w:rsidRPr="00903F0C">
              <w:rPr>
                <w:rFonts w:cs="Arial"/>
              </w:rPr>
              <w:t xml:space="preserve">You are skilled at demonstrating </w:t>
            </w:r>
            <w:r w:rsidR="00903F0C" w:rsidRPr="00903F0C">
              <w:rPr>
                <w:rFonts w:cs="Arial"/>
              </w:rPr>
              <w:t>empathy, you particularly showed this with a participant who had a personal issue, which resulted in her having to take calls and briefly leave the training.</w:t>
            </w:r>
          </w:p>
          <w:p w14:paraId="16CFD5D7" w14:textId="615D67BB" w:rsidR="00903F0C" w:rsidRPr="00903F0C" w:rsidRDefault="00903F0C" w:rsidP="00903F0C">
            <w:pPr>
              <w:pStyle w:val="ListParagraph"/>
              <w:numPr>
                <w:ilvl w:val="0"/>
                <w:numId w:val="20"/>
              </w:numPr>
              <w:tabs>
                <w:tab w:val="left" w:pos="1188"/>
              </w:tabs>
              <w:rPr>
                <w:rFonts w:cs="Arial"/>
              </w:rPr>
            </w:pPr>
            <w:r w:rsidRPr="00903F0C">
              <w:rPr>
                <w:rFonts w:cs="Arial"/>
              </w:rPr>
              <w:t>Look</w:t>
            </w:r>
            <w:r w:rsidR="009B2B6E" w:rsidRPr="00903F0C">
              <w:rPr>
                <w:rFonts w:cs="Arial"/>
              </w:rPr>
              <w:t xml:space="preserve"> for more opportunities to </w:t>
            </w:r>
            <w:r w:rsidRPr="00903F0C">
              <w:rPr>
                <w:rFonts w:cs="Arial"/>
              </w:rPr>
              <w:t>extend this empathic approach that you have to include strengths and paraphrasing</w:t>
            </w:r>
            <w:r w:rsidR="009B2B6E" w:rsidRPr="00903F0C">
              <w:rPr>
                <w:rFonts w:cs="Arial"/>
              </w:rPr>
              <w:t xml:space="preserve"> ESP with individuals when you are acknowledging. </w:t>
            </w:r>
          </w:p>
          <w:p w14:paraId="596B93CD" w14:textId="034B38BD" w:rsidR="00903F0C" w:rsidRDefault="00903F0C" w:rsidP="00903F0C">
            <w:pPr>
              <w:pStyle w:val="ListParagraph"/>
              <w:numPr>
                <w:ilvl w:val="0"/>
                <w:numId w:val="21"/>
              </w:numPr>
              <w:tabs>
                <w:tab w:val="left" w:pos="1188"/>
              </w:tabs>
            </w:pPr>
            <w:r w:rsidRPr="00903F0C">
              <w:t xml:space="preserve">Reflective practice – </w:t>
            </w:r>
            <w:r>
              <w:t xml:space="preserve">you </w:t>
            </w:r>
            <w:r w:rsidRPr="00903F0C">
              <w:t xml:space="preserve">thought carefully about changes </w:t>
            </w:r>
            <w:r w:rsidR="004159BD">
              <w:t>to make to improve your practice for next time.</w:t>
            </w:r>
          </w:p>
          <w:p w14:paraId="77CC5D4F" w14:textId="1D67F724" w:rsidR="004159BD" w:rsidRPr="00903F0C" w:rsidRDefault="004159BD" w:rsidP="004159BD">
            <w:pPr>
              <w:pStyle w:val="ListParagraph"/>
              <w:tabs>
                <w:tab w:val="left" w:pos="1188"/>
              </w:tabs>
            </w:pPr>
          </w:p>
          <w:p w14:paraId="535DC0F5" w14:textId="77777777" w:rsidR="00903F0C" w:rsidRPr="00903F0C" w:rsidRDefault="00903F0C" w:rsidP="005A43D5">
            <w:pPr>
              <w:tabs>
                <w:tab w:val="left" w:pos="1188"/>
              </w:tabs>
            </w:pPr>
          </w:p>
          <w:p w14:paraId="7A34AD49" w14:textId="77777777" w:rsidR="005A43D5" w:rsidRPr="00903F0C" w:rsidRDefault="005A43D5" w:rsidP="005A43D5">
            <w:pPr>
              <w:tabs>
                <w:tab w:val="left" w:pos="1188"/>
              </w:tabs>
            </w:pPr>
          </w:p>
          <w:p w14:paraId="6947DEB2" w14:textId="77777777" w:rsidR="005A43D5" w:rsidRPr="00903F0C" w:rsidRDefault="005A43D5" w:rsidP="005A43D5">
            <w:pPr>
              <w:tabs>
                <w:tab w:val="left" w:pos="1188"/>
              </w:tabs>
            </w:pPr>
          </w:p>
          <w:p w14:paraId="331766FD" w14:textId="77777777" w:rsidR="005A43D5" w:rsidRPr="00903F0C" w:rsidRDefault="005A43D5" w:rsidP="005A43D5">
            <w:pPr>
              <w:tabs>
                <w:tab w:val="left" w:pos="1188"/>
              </w:tabs>
            </w:pPr>
          </w:p>
          <w:p w14:paraId="03D79D50" w14:textId="77777777" w:rsidR="005A43D5" w:rsidRPr="00903F0C" w:rsidRDefault="005A43D5" w:rsidP="005A43D5">
            <w:pPr>
              <w:tabs>
                <w:tab w:val="left" w:pos="1188"/>
              </w:tabs>
            </w:pPr>
          </w:p>
          <w:p w14:paraId="73E28F80" w14:textId="77777777" w:rsidR="005A43D5" w:rsidRPr="00903F0C" w:rsidRDefault="005A43D5" w:rsidP="005A43D5">
            <w:pPr>
              <w:tabs>
                <w:tab w:val="left" w:pos="1188"/>
              </w:tabs>
            </w:pPr>
          </w:p>
          <w:p w14:paraId="23BA14F4" w14:textId="77777777" w:rsidR="005A43D5" w:rsidRPr="00903F0C" w:rsidRDefault="005A43D5" w:rsidP="005A43D5">
            <w:pPr>
              <w:tabs>
                <w:tab w:val="left" w:pos="1188"/>
              </w:tabs>
            </w:pPr>
          </w:p>
          <w:p w14:paraId="07016A7E" w14:textId="6D885F3A" w:rsidR="005A43D5" w:rsidRPr="00903F0C" w:rsidRDefault="005A43D5" w:rsidP="005A43D5">
            <w:pPr>
              <w:tabs>
                <w:tab w:val="left" w:pos="1188"/>
              </w:tabs>
            </w:pPr>
          </w:p>
        </w:tc>
      </w:tr>
      <w:tr w:rsidR="005A43D5" w14:paraId="030467E9" w14:textId="77777777" w:rsidTr="00135150">
        <w:tc>
          <w:tcPr>
            <w:tcW w:w="9016" w:type="dxa"/>
            <w:shd w:val="clear" w:color="auto" w:fill="B4C6E7" w:themeFill="accent1" w:themeFillTint="66"/>
          </w:tcPr>
          <w:p w14:paraId="5952A8BA" w14:textId="77777777" w:rsidR="005A43D5" w:rsidRDefault="005A43D5" w:rsidP="00135150">
            <w:pPr>
              <w:rPr>
                <w:rFonts w:cs="Arial"/>
                <w:sz w:val="12"/>
                <w:szCs w:val="12"/>
                <w:lang w:val="en-GB"/>
              </w:rPr>
            </w:pPr>
          </w:p>
          <w:p w14:paraId="0892D98C" w14:textId="375BF7AB" w:rsidR="005A43D5" w:rsidRPr="004E4CBF" w:rsidRDefault="005A43D5" w:rsidP="00135150">
            <w:pPr>
              <w:rPr>
                <w:lang w:val="en-GB"/>
              </w:rPr>
            </w:pPr>
            <w:r>
              <w:rPr>
                <w:lang w:val="en-GB"/>
              </w:rPr>
              <w:t>2. Key Areas for Development</w:t>
            </w:r>
          </w:p>
          <w:p w14:paraId="04B085A9" w14:textId="77777777" w:rsidR="005A43D5" w:rsidRDefault="005A43D5" w:rsidP="00135150">
            <w:pPr>
              <w:tabs>
                <w:tab w:val="left" w:pos="1188"/>
              </w:tabs>
            </w:pPr>
          </w:p>
        </w:tc>
      </w:tr>
      <w:tr w:rsidR="005A43D5" w14:paraId="759D6DFF" w14:textId="77777777" w:rsidTr="00135150">
        <w:tc>
          <w:tcPr>
            <w:tcW w:w="9016" w:type="dxa"/>
          </w:tcPr>
          <w:p w14:paraId="5B12FC02" w14:textId="434F7E4E" w:rsidR="005A43D5" w:rsidRDefault="005A43D5" w:rsidP="00135150">
            <w:pPr>
              <w:tabs>
                <w:tab w:val="left" w:pos="1188"/>
              </w:tabs>
            </w:pPr>
          </w:p>
          <w:p w14:paraId="5BAD41F0" w14:textId="2673491B" w:rsidR="00903F0C" w:rsidRDefault="00903F0C" w:rsidP="00903F0C">
            <w:pPr>
              <w:pStyle w:val="ListParagraph"/>
              <w:numPr>
                <w:ilvl w:val="0"/>
                <w:numId w:val="19"/>
              </w:numPr>
              <w:tabs>
                <w:tab w:val="left" w:pos="1188"/>
              </w:tabs>
            </w:pPr>
            <w:r>
              <w:t>Familiarity with the content – become more familiar with the content so that you don’t have to read it. When you read the manual your body language stiffens and you lose eye contact with the participants. Until you are more familiar with the content and you still need to refer to the manual frequently use phrases that you are comfortable with, use language that is more natural to you, whilst ensuring that you are still using the HENRY inclusive language.</w:t>
            </w:r>
          </w:p>
          <w:p w14:paraId="6ABEE76C" w14:textId="1DDF70F3" w:rsidR="004159BD" w:rsidRDefault="004159BD" w:rsidP="00093FA4">
            <w:pPr>
              <w:pStyle w:val="ListParagraph"/>
              <w:numPr>
                <w:ilvl w:val="0"/>
                <w:numId w:val="16"/>
              </w:numPr>
              <w:tabs>
                <w:tab w:val="left" w:pos="1188"/>
              </w:tabs>
            </w:pPr>
            <w:r>
              <w:t xml:space="preserve">Increase </w:t>
            </w:r>
            <w:r w:rsidRPr="005A2834">
              <w:t>awareness</w:t>
            </w:r>
            <w:r w:rsidR="009B2B6E" w:rsidRPr="005A2834">
              <w:t xml:space="preserve"> of </w:t>
            </w:r>
            <w:r>
              <w:t xml:space="preserve">the </w:t>
            </w:r>
            <w:r w:rsidR="009B2B6E" w:rsidRPr="005A2834">
              <w:t xml:space="preserve">points to weave in </w:t>
            </w:r>
            <w:r w:rsidR="00903F0C">
              <w:t>to ensure that the points are included</w:t>
            </w:r>
            <w:r>
              <w:t xml:space="preserve"> ask questions to draw out these points or mention them if appropriate without directly reading them word for word.</w:t>
            </w:r>
          </w:p>
          <w:p w14:paraId="2BBD9AB0" w14:textId="0C421934" w:rsidR="005A43D5" w:rsidRDefault="00903F0C" w:rsidP="00903F0C">
            <w:pPr>
              <w:pStyle w:val="ListParagraph"/>
              <w:numPr>
                <w:ilvl w:val="0"/>
                <w:numId w:val="18"/>
              </w:numPr>
              <w:tabs>
                <w:tab w:val="left" w:pos="1188"/>
              </w:tabs>
            </w:pPr>
            <w:r>
              <w:t>Develop your use of open questions sometimes you had a tendency to use closed questions e.g. ‘Have you tried other options?’ instead of ‘What other options have you tried?</w:t>
            </w:r>
          </w:p>
          <w:p w14:paraId="5ECDA559" w14:textId="4C168FF9" w:rsidR="00903F0C" w:rsidRDefault="00903F0C" w:rsidP="00903F0C">
            <w:pPr>
              <w:pStyle w:val="ListParagraph"/>
              <w:numPr>
                <w:ilvl w:val="0"/>
                <w:numId w:val="18"/>
              </w:numPr>
              <w:tabs>
                <w:tab w:val="left" w:pos="1188"/>
              </w:tabs>
            </w:pPr>
            <w:r>
              <w:t>Make sure that your instructions for activities are clear, follow the directions carefully – fully understand what you want the participants to do. Check they know what they are doing before they start.</w:t>
            </w:r>
          </w:p>
          <w:p w14:paraId="189E2A30" w14:textId="7EF04CD3" w:rsidR="004159BD" w:rsidRDefault="004159BD" w:rsidP="00903F0C">
            <w:pPr>
              <w:pStyle w:val="ListParagraph"/>
              <w:numPr>
                <w:ilvl w:val="0"/>
                <w:numId w:val="18"/>
              </w:numPr>
              <w:tabs>
                <w:tab w:val="left" w:pos="1188"/>
              </w:tabs>
            </w:pPr>
            <w:r>
              <w:t>Acknowledge participants with empathy, strengths and paraphrasing – you used this well in your demo now extend this further and use throughout the sessions</w:t>
            </w:r>
          </w:p>
          <w:p w14:paraId="159EDA75" w14:textId="2BD3673B" w:rsidR="00903F0C" w:rsidRDefault="00903F0C" w:rsidP="00903F0C">
            <w:pPr>
              <w:pStyle w:val="ListParagraph"/>
              <w:numPr>
                <w:ilvl w:val="0"/>
                <w:numId w:val="18"/>
              </w:numPr>
              <w:tabs>
                <w:tab w:val="left" w:pos="1188"/>
              </w:tabs>
            </w:pPr>
            <w:r>
              <w:t>Join in with the activity break that you are leading, demonstrating the activity, joining in as you give the instructions.</w:t>
            </w:r>
          </w:p>
          <w:p w14:paraId="3363DE2B" w14:textId="15AC184A" w:rsidR="00903F0C" w:rsidRDefault="00903F0C" w:rsidP="00903F0C">
            <w:pPr>
              <w:pStyle w:val="ListParagraph"/>
              <w:numPr>
                <w:ilvl w:val="0"/>
                <w:numId w:val="18"/>
              </w:numPr>
              <w:tabs>
                <w:tab w:val="left" w:pos="1188"/>
              </w:tabs>
            </w:pPr>
            <w:r>
              <w:t>Be aware of timing so that you and your co-trainer keep to time. Keeping a running total of the time on your manual can help keep check of where you are and highlight where discussion needs to be curtailed</w:t>
            </w:r>
            <w:r w:rsidR="004159BD">
              <w:t>.</w:t>
            </w:r>
          </w:p>
          <w:p w14:paraId="062C80DD" w14:textId="03721EDC" w:rsidR="004159BD" w:rsidRDefault="004159BD" w:rsidP="00903F0C">
            <w:pPr>
              <w:pStyle w:val="ListParagraph"/>
              <w:numPr>
                <w:ilvl w:val="0"/>
                <w:numId w:val="18"/>
              </w:numPr>
              <w:tabs>
                <w:tab w:val="left" w:pos="1188"/>
              </w:tabs>
            </w:pPr>
            <w:r>
              <w:t>Check all of the flipcharts before starting the training just to make sure that they are all completed.</w:t>
            </w:r>
          </w:p>
          <w:p w14:paraId="7B7D9C70" w14:textId="6B501C48" w:rsidR="00903F0C" w:rsidRDefault="00903F0C" w:rsidP="00903F0C">
            <w:pPr>
              <w:pStyle w:val="ListParagraph"/>
              <w:numPr>
                <w:ilvl w:val="0"/>
                <w:numId w:val="18"/>
              </w:numPr>
              <w:tabs>
                <w:tab w:val="left" w:pos="1188"/>
              </w:tabs>
            </w:pPr>
            <w:r>
              <w:t>Show both attention attractors at the beginning before asking the participants to choose.</w:t>
            </w:r>
          </w:p>
          <w:p w14:paraId="2CA2680F" w14:textId="39883E29" w:rsidR="00903F0C" w:rsidRDefault="00903F0C" w:rsidP="00903F0C">
            <w:pPr>
              <w:pStyle w:val="ListParagraph"/>
              <w:numPr>
                <w:ilvl w:val="0"/>
                <w:numId w:val="18"/>
              </w:numPr>
              <w:tabs>
                <w:tab w:val="left" w:pos="1188"/>
              </w:tabs>
            </w:pPr>
            <w:r>
              <w:t>Be aware of your pace – sometimes you speak a little too quickly which resulted in participants asking for things to be repeated.</w:t>
            </w:r>
          </w:p>
          <w:p w14:paraId="3AC56E8E" w14:textId="0E72C72F" w:rsidR="00903F0C" w:rsidRDefault="00903F0C" w:rsidP="00903F0C">
            <w:pPr>
              <w:pStyle w:val="ListParagraph"/>
              <w:numPr>
                <w:ilvl w:val="0"/>
                <w:numId w:val="18"/>
              </w:numPr>
              <w:tabs>
                <w:tab w:val="left" w:pos="1188"/>
              </w:tabs>
            </w:pPr>
            <w:r>
              <w:t>Work at extending and deepening discussions to enhance participants learning.</w:t>
            </w:r>
          </w:p>
          <w:p w14:paraId="6450141D" w14:textId="454B7EDE" w:rsidR="00903F0C" w:rsidRDefault="00903F0C" w:rsidP="00903F0C">
            <w:pPr>
              <w:pStyle w:val="ListParagraph"/>
              <w:numPr>
                <w:ilvl w:val="0"/>
                <w:numId w:val="18"/>
              </w:numPr>
              <w:tabs>
                <w:tab w:val="left" w:pos="1188"/>
              </w:tabs>
            </w:pPr>
            <w:r>
              <w:t xml:space="preserve">Use EAR when participants are challenging </w:t>
            </w:r>
            <w:r w:rsidR="004159BD">
              <w:t>e.g., Eatwell</w:t>
            </w:r>
            <w:r>
              <w:t xml:space="preserve"> Guide in day 2.</w:t>
            </w:r>
          </w:p>
          <w:p w14:paraId="3F31C8AB" w14:textId="1692B64A" w:rsidR="005A43D5" w:rsidRDefault="004159BD" w:rsidP="00135150">
            <w:pPr>
              <w:pStyle w:val="ListParagraph"/>
              <w:numPr>
                <w:ilvl w:val="0"/>
                <w:numId w:val="18"/>
              </w:numPr>
              <w:tabs>
                <w:tab w:val="left" w:pos="1188"/>
              </w:tabs>
            </w:pPr>
            <w:r>
              <w:t>Follow the training manual when your co trainer is leading a section so that you can add pick up if something is missed. Don’t be afraid to add to the discussion too if you feel that there is the need for a deeper discussion and time allows</w:t>
            </w:r>
          </w:p>
          <w:p w14:paraId="0C23C45C" w14:textId="77777777" w:rsidR="005A43D5" w:rsidRDefault="005A43D5" w:rsidP="00135150">
            <w:pPr>
              <w:tabs>
                <w:tab w:val="left" w:pos="1188"/>
              </w:tabs>
            </w:pPr>
          </w:p>
          <w:p w14:paraId="34D1F47F" w14:textId="77777777" w:rsidR="005A43D5" w:rsidRDefault="005A43D5" w:rsidP="005A43D5">
            <w:pPr>
              <w:tabs>
                <w:tab w:val="left" w:pos="1188"/>
              </w:tabs>
              <w:ind w:left="360"/>
            </w:pPr>
          </w:p>
        </w:tc>
      </w:tr>
      <w:tr w:rsidR="005A43D5" w14:paraId="5F614B3A" w14:textId="77777777" w:rsidTr="005A43D5">
        <w:tc>
          <w:tcPr>
            <w:tcW w:w="9016" w:type="dxa"/>
            <w:shd w:val="clear" w:color="auto" w:fill="B4C6E7" w:themeFill="accent1" w:themeFillTint="66"/>
          </w:tcPr>
          <w:p w14:paraId="455D0CA3" w14:textId="77777777" w:rsidR="005A43D5" w:rsidRDefault="005A43D5" w:rsidP="009477DE">
            <w:pPr>
              <w:rPr>
                <w:rFonts w:cs="Arial"/>
                <w:lang w:val="en-GB"/>
              </w:rPr>
            </w:pPr>
            <w:r>
              <w:rPr>
                <w:rFonts w:cs="Arial"/>
                <w:lang w:val="en-GB"/>
              </w:rPr>
              <w:t>Additional notes</w:t>
            </w:r>
          </w:p>
          <w:p w14:paraId="19BB1C88" w14:textId="77777777" w:rsidR="005A43D5" w:rsidRDefault="005A43D5" w:rsidP="009477DE">
            <w:pPr>
              <w:rPr>
                <w:rFonts w:cs="Arial"/>
                <w:lang w:val="en-GB"/>
              </w:rPr>
            </w:pPr>
          </w:p>
          <w:p w14:paraId="3463452B" w14:textId="59FFE9BF" w:rsidR="005A43D5" w:rsidRDefault="005A43D5" w:rsidP="009477DE">
            <w:pPr>
              <w:rPr>
                <w:rFonts w:cs="Arial"/>
                <w:lang w:val="en-GB"/>
              </w:rPr>
            </w:pPr>
          </w:p>
        </w:tc>
      </w:tr>
      <w:tr w:rsidR="005A43D5" w14:paraId="0A022B46" w14:textId="77777777" w:rsidTr="00EF2EAF">
        <w:tc>
          <w:tcPr>
            <w:tcW w:w="9016" w:type="dxa"/>
          </w:tcPr>
          <w:p w14:paraId="2C3D21EC" w14:textId="77777777" w:rsidR="005A43D5" w:rsidRDefault="005A43D5" w:rsidP="009477DE">
            <w:pPr>
              <w:rPr>
                <w:rFonts w:cs="Arial"/>
                <w:lang w:val="en-GB"/>
              </w:rPr>
            </w:pPr>
          </w:p>
          <w:p w14:paraId="29BE41FC" w14:textId="734E1612" w:rsidR="005A43D5" w:rsidRDefault="004159BD" w:rsidP="009477DE">
            <w:pPr>
              <w:rPr>
                <w:rFonts w:cs="Arial"/>
                <w:lang w:val="en-GB"/>
              </w:rPr>
            </w:pPr>
            <w:r>
              <w:rPr>
                <w:rFonts w:cs="Arial"/>
                <w:lang w:val="en-GB"/>
              </w:rPr>
              <w:t>,</w:t>
            </w:r>
            <w:r w:rsidR="00903F0C">
              <w:rPr>
                <w:rFonts w:cs="Arial"/>
                <w:lang w:val="en-GB"/>
              </w:rPr>
              <w:t xml:space="preserve"> you have clearly worked on many of the areas that were highlighted in your first mentored training. Continue to work on the development areas above </w:t>
            </w:r>
            <w:r>
              <w:rPr>
                <w:rFonts w:cs="Arial"/>
                <w:lang w:val="en-GB"/>
              </w:rPr>
              <w:t>as you develop your skills as a practitioner trainer. I am looking forward to having you on the Practitioner training team in HENRY. I value your experience of working with parents and think that this will enhance your credibility when training practitioners</w:t>
            </w:r>
          </w:p>
          <w:p w14:paraId="515020AB" w14:textId="77777777" w:rsidR="005A43D5" w:rsidRDefault="005A43D5" w:rsidP="009477DE">
            <w:pPr>
              <w:rPr>
                <w:rFonts w:cs="Arial"/>
                <w:lang w:val="en-GB"/>
              </w:rPr>
            </w:pPr>
          </w:p>
        </w:tc>
      </w:tr>
    </w:tbl>
    <w:p w14:paraId="316A307F" w14:textId="77777777" w:rsidR="00CD36B2" w:rsidRDefault="00CD36B2" w:rsidP="009477DE">
      <w:pPr>
        <w:tabs>
          <w:tab w:val="left" w:pos="1188"/>
        </w:tabs>
      </w:pPr>
    </w:p>
    <w:sectPr w:rsidR="00CD36B2" w:rsidSect="005A43D5">
      <w:footerReference w:type="default" r:id="rId8"/>
      <w:footerReference w:type="first" r:id="rId9"/>
      <w:pgSz w:w="11906" w:h="16838"/>
      <w:pgMar w:top="28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8D50" w14:textId="77777777" w:rsidR="00893877" w:rsidRDefault="00893877" w:rsidP="009477DE">
      <w:r>
        <w:separator/>
      </w:r>
    </w:p>
  </w:endnote>
  <w:endnote w:type="continuationSeparator" w:id="0">
    <w:p w14:paraId="036BE2A6" w14:textId="77777777" w:rsidR="00893877" w:rsidRDefault="00893877" w:rsidP="0094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3F2D" w14:textId="77777777" w:rsidR="001B1C00" w:rsidRPr="002B1793" w:rsidRDefault="001B1C00" w:rsidP="009477DE">
    <w:pPr>
      <w:jc w:val="center"/>
      <w:rPr>
        <w:rFonts w:cs="Arial"/>
      </w:rPr>
    </w:pPr>
    <w:r w:rsidRPr="002B1793">
      <w:rPr>
        <w:rFonts w:cs="Arial"/>
        <w:noProof/>
        <w:sz w:val="16"/>
        <w:szCs w:val="14"/>
      </w:rPr>
      <w:t>HENRY is a registered charity and company in England &amp; Wales. Charity number: 1132581, Company number:</w:t>
    </w:r>
    <w:r w:rsidRPr="002B1793">
      <w:rPr>
        <w:rFonts w:cs="Arial"/>
        <w:noProof/>
        <w:sz w:val="16"/>
        <w:szCs w:val="14"/>
        <w:lang w:eastAsia="en-GB"/>
      </w:rPr>
      <w:t xml:space="preserve"> 6952404.</w:t>
    </w:r>
  </w:p>
  <w:p w14:paraId="65DB6322" w14:textId="77777777" w:rsidR="001B1C00" w:rsidRPr="002B1793" w:rsidRDefault="001B1C00" w:rsidP="009477DE">
    <w:pPr>
      <w:jc w:val="center"/>
      <w:rPr>
        <w:rFonts w:cs="Arial"/>
      </w:rPr>
    </w:pPr>
    <w:r w:rsidRPr="002B1793">
      <w:rPr>
        <w:rFonts w:cs="Arial"/>
        <w:noProof/>
        <w:sz w:val="16"/>
        <w:szCs w:val="14"/>
      </w:rPr>
      <w:t>www.henry.org.uk</w:t>
    </w:r>
    <w:r w:rsidRPr="002B1793">
      <w:rPr>
        <w:rFonts w:cs="Arial"/>
        <w:noProof/>
        <w:sz w:val="16"/>
        <w:szCs w:val="14"/>
      </w:rPr>
      <w:tab/>
      <w:t xml:space="preserve"> </w:t>
    </w:r>
    <w:r w:rsidRPr="002B1793">
      <w:rPr>
        <w:rFonts w:cs="Arial"/>
        <w:noProof/>
        <w:sz w:val="16"/>
        <w:szCs w:val="14"/>
      </w:rPr>
      <w:tab/>
      <w:t>l</w:t>
    </w:r>
    <w:r w:rsidRPr="002B1793">
      <w:rPr>
        <w:rFonts w:cs="Arial"/>
        <w:noProof/>
        <w:sz w:val="16"/>
        <w:szCs w:val="14"/>
      </w:rPr>
      <w:tab/>
      <w:t>info@henry.org.uk</w:t>
    </w:r>
    <w:r w:rsidRPr="002B1793">
      <w:rPr>
        <w:rFonts w:cs="Arial"/>
        <w:noProof/>
        <w:sz w:val="16"/>
        <w:szCs w:val="14"/>
      </w:rPr>
      <w:tab/>
    </w:r>
    <w:r w:rsidRPr="002B1793">
      <w:rPr>
        <w:rFonts w:cs="Arial"/>
        <w:noProof/>
        <w:sz w:val="16"/>
        <w:szCs w:val="14"/>
      </w:rPr>
      <w:tab/>
      <w:t>l</w:t>
    </w:r>
    <w:r w:rsidRPr="002B1793">
      <w:rPr>
        <w:rFonts w:cs="Arial"/>
        <w:noProof/>
        <w:sz w:val="16"/>
        <w:szCs w:val="14"/>
      </w:rPr>
      <w:tab/>
      <w:t>01865 302973</w:t>
    </w:r>
  </w:p>
  <w:p w14:paraId="2C76FBA0" w14:textId="77777777" w:rsidR="001B1C00" w:rsidRDefault="001B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9272" w14:textId="77777777" w:rsidR="001B1C00" w:rsidRPr="002B1793" w:rsidRDefault="001B1C00" w:rsidP="009477DE">
    <w:pPr>
      <w:jc w:val="center"/>
      <w:rPr>
        <w:rFonts w:cs="Arial"/>
      </w:rPr>
    </w:pPr>
    <w:r w:rsidRPr="002B1793">
      <w:rPr>
        <w:rFonts w:cs="Arial"/>
        <w:noProof/>
        <w:sz w:val="16"/>
        <w:szCs w:val="14"/>
      </w:rPr>
      <w:t>HENRY is a registered charity and company in England &amp; Wales. Charity number: 1132581, Company number:</w:t>
    </w:r>
    <w:r w:rsidRPr="002B1793">
      <w:rPr>
        <w:rFonts w:cs="Arial"/>
        <w:noProof/>
        <w:sz w:val="16"/>
        <w:szCs w:val="14"/>
        <w:lang w:eastAsia="en-GB"/>
      </w:rPr>
      <w:t xml:space="preserve"> 6952404.</w:t>
    </w:r>
  </w:p>
  <w:p w14:paraId="45662383" w14:textId="77777777" w:rsidR="001B1C00" w:rsidRPr="002B1793" w:rsidRDefault="001B1C00" w:rsidP="009477DE">
    <w:pPr>
      <w:jc w:val="center"/>
      <w:rPr>
        <w:rFonts w:cs="Arial"/>
      </w:rPr>
    </w:pPr>
    <w:r w:rsidRPr="002B1793">
      <w:rPr>
        <w:rFonts w:cs="Arial"/>
        <w:noProof/>
        <w:sz w:val="16"/>
        <w:szCs w:val="14"/>
      </w:rPr>
      <w:t>www.henry.org.uk</w:t>
    </w:r>
    <w:r w:rsidRPr="002B1793">
      <w:rPr>
        <w:rFonts w:cs="Arial"/>
        <w:noProof/>
        <w:sz w:val="16"/>
        <w:szCs w:val="14"/>
      </w:rPr>
      <w:tab/>
      <w:t xml:space="preserve"> </w:t>
    </w:r>
    <w:r w:rsidRPr="002B1793">
      <w:rPr>
        <w:rFonts w:cs="Arial"/>
        <w:noProof/>
        <w:sz w:val="16"/>
        <w:szCs w:val="14"/>
      </w:rPr>
      <w:tab/>
      <w:t>l</w:t>
    </w:r>
    <w:r w:rsidRPr="002B1793">
      <w:rPr>
        <w:rFonts w:cs="Arial"/>
        <w:noProof/>
        <w:sz w:val="16"/>
        <w:szCs w:val="14"/>
      </w:rPr>
      <w:tab/>
      <w:t>info@henry.org.uk</w:t>
    </w:r>
    <w:r w:rsidRPr="002B1793">
      <w:rPr>
        <w:rFonts w:cs="Arial"/>
        <w:noProof/>
        <w:sz w:val="16"/>
        <w:szCs w:val="14"/>
      </w:rPr>
      <w:tab/>
    </w:r>
    <w:r w:rsidRPr="002B1793">
      <w:rPr>
        <w:rFonts w:cs="Arial"/>
        <w:noProof/>
        <w:sz w:val="16"/>
        <w:szCs w:val="14"/>
      </w:rPr>
      <w:tab/>
      <w:t>l</w:t>
    </w:r>
    <w:r w:rsidRPr="002B1793">
      <w:rPr>
        <w:rFonts w:cs="Arial"/>
        <w:noProof/>
        <w:sz w:val="16"/>
        <w:szCs w:val="14"/>
      </w:rPr>
      <w:tab/>
      <w:t>01865 302973</w:t>
    </w:r>
  </w:p>
  <w:p w14:paraId="7A6D3B6B" w14:textId="77777777" w:rsidR="001B1C00" w:rsidRDefault="001B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849E" w14:textId="77777777" w:rsidR="00893877" w:rsidRDefault="00893877" w:rsidP="009477DE">
      <w:r>
        <w:separator/>
      </w:r>
    </w:p>
  </w:footnote>
  <w:footnote w:type="continuationSeparator" w:id="0">
    <w:p w14:paraId="44FC989B" w14:textId="77777777" w:rsidR="00893877" w:rsidRDefault="00893877" w:rsidP="00947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B11"/>
    <w:multiLevelType w:val="hybridMultilevel"/>
    <w:tmpl w:val="3D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E33B6"/>
    <w:multiLevelType w:val="hybridMultilevel"/>
    <w:tmpl w:val="04EAE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4FBA"/>
    <w:multiLevelType w:val="hybridMultilevel"/>
    <w:tmpl w:val="C0EE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C6DD5"/>
    <w:multiLevelType w:val="hybridMultilevel"/>
    <w:tmpl w:val="BD80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576A6"/>
    <w:multiLevelType w:val="hybridMultilevel"/>
    <w:tmpl w:val="44F6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C3E0A"/>
    <w:multiLevelType w:val="hybridMultilevel"/>
    <w:tmpl w:val="993E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93375"/>
    <w:multiLevelType w:val="hybridMultilevel"/>
    <w:tmpl w:val="B028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63B2F"/>
    <w:multiLevelType w:val="hybridMultilevel"/>
    <w:tmpl w:val="8824316A"/>
    <w:lvl w:ilvl="0" w:tplc="EB40A79C">
      <w:start w:val="1"/>
      <w:numFmt w:val="decimal"/>
      <w:lvlText w:val="%1"/>
      <w:lvlJc w:val="left"/>
      <w:pPr>
        <w:ind w:left="468" w:hanging="46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BB2F91"/>
    <w:multiLevelType w:val="hybridMultilevel"/>
    <w:tmpl w:val="FC0A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004D"/>
    <w:multiLevelType w:val="hybridMultilevel"/>
    <w:tmpl w:val="4E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F3FC9"/>
    <w:multiLevelType w:val="hybridMultilevel"/>
    <w:tmpl w:val="8B3E5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36395C"/>
    <w:multiLevelType w:val="hybridMultilevel"/>
    <w:tmpl w:val="714E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349EE"/>
    <w:multiLevelType w:val="hybridMultilevel"/>
    <w:tmpl w:val="E814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4339A"/>
    <w:multiLevelType w:val="hybridMultilevel"/>
    <w:tmpl w:val="B0E48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1711EC"/>
    <w:multiLevelType w:val="hybridMultilevel"/>
    <w:tmpl w:val="784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61FC0"/>
    <w:multiLevelType w:val="hybridMultilevel"/>
    <w:tmpl w:val="A324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90788"/>
    <w:multiLevelType w:val="hybridMultilevel"/>
    <w:tmpl w:val="13B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D2984"/>
    <w:multiLevelType w:val="hybridMultilevel"/>
    <w:tmpl w:val="9700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B78E8"/>
    <w:multiLevelType w:val="hybridMultilevel"/>
    <w:tmpl w:val="4D96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51F4F"/>
    <w:multiLevelType w:val="hybridMultilevel"/>
    <w:tmpl w:val="BABC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868419">
    <w:abstractNumId w:val="7"/>
  </w:num>
  <w:num w:numId="2" w16cid:durableId="1329283760">
    <w:abstractNumId w:val="18"/>
  </w:num>
  <w:num w:numId="3" w16cid:durableId="14776462">
    <w:abstractNumId w:val="17"/>
  </w:num>
  <w:num w:numId="4" w16cid:durableId="826869141">
    <w:abstractNumId w:val="0"/>
  </w:num>
  <w:num w:numId="5" w16cid:durableId="1093479992">
    <w:abstractNumId w:val="11"/>
  </w:num>
  <w:num w:numId="6" w16cid:durableId="1293829495">
    <w:abstractNumId w:val="3"/>
  </w:num>
  <w:num w:numId="7" w16cid:durableId="1995642182">
    <w:abstractNumId w:val="19"/>
  </w:num>
  <w:num w:numId="8" w16cid:durableId="740717253">
    <w:abstractNumId w:val="9"/>
  </w:num>
  <w:num w:numId="9" w16cid:durableId="1069577272">
    <w:abstractNumId w:val="8"/>
  </w:num>
  <w:num w:numId="10" w16cid:durableId="564293809">
    <w:abstractNumId w:val="14"/>
  </w:num>
  <w:num w:numId="11" w16cid:durableId="1378821419">
    <w:abstractNumId w:val="12"/>
  </w:num>
  <w:num w:numId="12" w16cid:durableId="120193073">
    <w:abstractNumId w:val="13"/>
  </w:num>
  <w:num w:numId="13" w16cid:durableId="1323579897">
    <w:abstractNumId w:val="1"/>
  </w:num>
  <w:num w:numId="14" w16cid:durableId="510685758">
    <w:abstractNumId w:val="1"/>
  </w:num>
  <w:num w:numId="15" w16cid:durableId="1810197848">
    <w:abstractNumId w:val="4"/>
  </w:num>
  <w:num w:numId="16" w16cid:durableId="920485572">
    <w:abstractNumId w:val="10"/>
  </w:num>
  <w:num w:numId="17" w16cid:durableId="1920672910">
    <w:abstractNumId w:val="2"/>
  </w:num>
  <w:num w:numId="18" w16cid:durableId="407457550">
    <w:abstractNumId w:val="5"/>
  </w:num>
  <w:num w:numId="19" w16cid:durableId="844637124">
    <w:abstractNumId w:val="15"/>
  </w:num>
  <w:num w:numId="20" w16cid:durableId="415173694">
    <w:abstractNumId w:val="16"/>
  </w:num>
  <w:num w:numId="21" w16cid:durableId="247351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DE"/>
    <w:rsid w:val="00005BD7"/>
    <w:rsid w:val="00012A40"/>
    <w:rsid w:val="0003211B"/>
    <w:rsid w:val="00033639"/>
    <w:rsid w:val="000656E0"/>
    <w:rsid w:val="00072861"/>
    <w:rsid w:val="000A76A4"/>
    <w:rsid w:val="00127080"/>
    <w:rsid w:val="001B1C00"/>
    <w:rsid w:val="00296ACF"/>
    <w:rsid w:val="00305DFE"/>
    <w:rsid w:val="0033343E"/>
    <w:rsid w:val="004159BD"/>
    <w:rsid w:val="004D4AB7"/>
    <w:rsid w:val="00503D53"/>
    <w:rsid w:val="005420DD"/>
    <w:rsid w:val="005A2834"/>
    <w:rsid w:val="005A43D5"/>
    <w:rsid w:val="005C7901"/>
    <w:rsid w:val="006424C8"/>
    <w:rsid w:val="00646352"/>
    <w:rsid w:val="0074505A"/>
    <w:rsid w:val="007568AB"/>
    <w:rsid w:val="0077075A"/>
    <w:rsid w:val="007E13D7"/>
    <w:rsid w:val="007F3D67"/>
    <w:rsid w:val="0085114D"/>
    <w:rsid w:val="00861EE5"/>
    <w:rsid w:val="00893877"/>
    <w:rsid w:val="008B5596"/>
    <w:rsid w:val="008B79CA"/>
    <w:rsid w:val="008C0D07"/>
    <w:rsid w:val="00903F0C"/>
    <w:rsid w:val="00946723"/>
    <w:rsid w:val="009477DE"/>
    <w:rsid w:val="00957232"/>
    <w:rsid w:val="009B2B6E"/>
    <w:rsid w:val="009E7598"/>
    <w:rsid w:val="00A91E1C"/>
    <w:rsid w:val="00AE3B95"/>
    <w:rsid w:val="00AF4394"/>
    <w:rsid w:val="00B1230B"/>
    <w:rsid w:val="00B41524"/>
    <w:rsid w:val="00B75441"/>
    <w:rsid w:val="00B86100"/>
    <w:rsid w:val="00BA40C0"/>
    <w:rsid w:val="00BA7390"/>
    <w:rsid w:val="00BB06B9"/>
    <w:rsid w:val="00BB7918"/>
    <w:rsid w:val="00BF6A93"/>
    <w:rsid w:val="00CD36B2"/>
    <w:rsid w:val="00CE3541"/>
    <w:rsid w:val="00D40334"/>
    <w:rsid w:val="00E67355"/>
    <w:rsid w:val="00F441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8A425"/>
  <w15:docId w15:val="{88109C7F-F66D-42A3-A31A-683F5006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DE"/>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7DE"/>
    <w:pPr>
      <w:tabs>
        <w:tab w:val="center" w:pos="4513"/>
        <w:tab w:val="right" w:pos="9026"/>
      </w:tabs>
    </w:pPr>
  </w:style>
  <w:style w:type="character" w:customStyle="1" w:styleId="HeaderChar">
    <w:name w:val="Header Char"/>
    <w:basedOn w:val="DefaultParagraphFont"/>
    <w:link w:val="Header"/>
    <w:uiPriority w:val="99"/>
    <w:rsid w:val="009477DE"/>
  </w:style>
  <w:style w:type="paragraph" w:styleId="Footer">
    <w:name w:val="footer"/>
    <w:basedOn w:val="Normal"/>
    <w:link w:val="FooterChar"/>
    <w:uiPriority w:val="99"/>
    <w:unhideWhenUsed/>
    <w:rsid w:val="009477DE"/>
    <w:pPr>
      <w:tabs>
        <w:tab w:val="center" w:pos="4513"/>
        <w:tab w:val="right" w:pos="9026"/>
      </w:tabs>
    </w:pPr>
  </w:style>
  <w:style w:type="character" w:customStyle="1" w:styleId="FooterChar">
    <w:name w:val="Footer Char"/>
    <w:basedOn w:val="DefaultParagraphFont"/>
    <w:link w:val="Footer"/>
    <w:uiPriority w:val="99"/>
    <w:rsid w:val="009477DE"/>
  </w:style>
  <w:style w:type="table" w:styleId="TableGrid">
    <w:name w:val="Table Grid"/>
    <w:basedOn w:val="TableNormal"/>
    <w:uiPriority w:val="39"/>
    <w:rsid w:val="0094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8072">
      <w:bodyDiv w:val="1"/>
      <w:marLeft w:val="0"/>
      <w:marRight w:val="0"/>
      <w:marTop w:val="0"/>
      <w:marBottom w:val="0"/>
      <w:divBdr>
        <w:top w:val="none" w:sz="0" w:space="0" w:color="auto"/>
        <w:left w:val="none" w:sz="0" w:space="0" w:color="auto"/>
        <w:bottom w:val="none" w:sz="0" w:space="0" w:color="auto"/>
        <w:right w:val="none" w:sz="0" w:space="0" w:color="auto"/>
      </w:divBdr>
    </w:div>
    <w:div w:id="1230845343">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Farrell</dc:creator>
  <cp:keywords/>
  <dc:description/>
  <cp:lastModifiedBy>Paul Thompson</cp:lastModifiedBy>
  <cp:revision>4</cp:revision>
  <dcterms:created xsi:type="dcterms:W3CDTF">2022-07-18T13:00:00Z</dcterms:created>
  <dcterms:modified xsi:type="dcterms:W3CDTF">2022-08-03T12:03:00Z</dcterms:modified>
</cp:coreProperties>
</file>