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2"/>
          <w:szCs w:val="22"/>
        </w:rPr>
      </w:pPr>
      <w:r w:rsidDel="00000000" w:rsidR="00000000" w:rsidRPr="00000000">
        <w:rPr>
          <w:rFonts w:ascii="Tahoma" w:cs="Tahoma" w:eastAsia="Tahoma" w:hAnsi="Tahoma"/>
          <w:b w:val="1"/>
          <w:sz w:val="32"/>
          <w:szCs w:val="32"/>
        </w:rPr>
        <w:drawing>
          <wp:inline distB="0" distT="0" distL="0" distR="0">
            <wp:extent cx="1188105" cy="83977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8105" cy="8397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Mento</w:t>
      </w:r>
      <w:r w:rsidDel="00000000" w:rsidR="00000000" w:rsidRPr="00000000">
        <w:rPr>
          <w:b w:val="1"/>
          <w:color w:val="4472c4"/>
          <w:sz w:val="28"/>
          <w:szCs w:val="28"/>
          <w:rtl w:val="0"/>
        </w:rPr>
        <w:t xml:space="preserve">r</w:t>
      </w:r>
      <w:r w:rsidDel="00000000" w:rsidR="00000000" w:rsidRPr="00000000">
        <w:rPr>
          <w:b w:val="1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 Feedback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72c4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513"/>
          <w:tab w:val="right" w:pos="9026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refer to the Trainer Competencies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Name                                          Mentor Name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Date </w:t>
      </w:r>
    </w:p>
    <w:p w:rsidR="00000000" w:rsidDel="00000000" w:rsidP="00000000" w:rsidRDefault="00000000" w:rsidRPr="00000000" w14:paraId="0000000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1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16"/>
        <w:tblGridChange w:id="0">
          <w:tblGrid>
            <w:gridCol w:w="9016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A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6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Key Strengths</w:t>
            </w:r>
          </w:p>
          <w:p w:rsidR="00000000" w:rsidDel="00000000" w:rsidP="00000000" w:rsidRDefault="00000000" w:rsidRPr="00000000" w14:paraId="0000000C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88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9">
            <w:pPr>
              <w:rPr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 Key Areas for Development</w:t>
            </w:r>
          </w:p>
          <w:p w:rsidR="00000000" w:rsidDel="00000000" w:rsidP="00000000" w:rsidRDefault="00000000" w:rsidRPr="00000000" w14:paraId="0000001B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pos="118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188"/>
              </w:tabs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Additional notes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1440" w:top="284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jc w:val="center"/>
      <w:rPr/>
    </w:pPr>
    <w:r w:rsidDel="00000000" w:rsidR="00000000" w:rsidRPr="00000000">
      <w:rPr>
        <w:sz w:val="16"/>
        <w:szCs w:val="16"/>
        <w:rtl w:val="0"/>
      </w:rPr>
      <w:t xml:space="preserve">HENRY is a registered charity and company in England &amp; Wales. Charity number: 1132581, Company number: 6952404.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sz w:val="16"/>
        <w:szCs w:val="16"/>
        <w:rtl w:val="0"/>
      </w:rPr>
      <w:t xml:space="preserve">www.henry.org.uk</w:t>
      <w:tab/>
      <w:t xml:space="preserve"> </w:t>
      <w:tab/>
      <w:t xml:space="preserve">l</w:t>
      <w:tab/>
      <w:t xml:space="preserve">info@henry.org.uk</w:t>
      <w:tab/>
      <w:tab/>
      <w:t xml:space="preserve">l</w:t>
      <w:tab/>
      <w:t xml:space="preserve">01865 302973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sz w:val="16"/>
        <w:szCs w:val="16"/>
        <w:rtl w:val="0"/>
      </w:rPr>
      <w:t xml:space="preserve">HENRY is a registered charity and company in England &amp; Wales. Charity number: 1132581, Company number: 6952404.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jc w:val="center"/>
      <w:rPr/>
    </w:pPr>
    <w:r w:rsidDel="00000000" w:rsidR="00000000" w:rsidRPr="00000000">
      <w:rPr>
        <w:sz w:val="16"/>
        <w:szCs w:val="16"/>
        <w:rtl w:val="0"/>
      </w:rPr>
      <w:t xml:space="preserve">www.henry.org.uk</w:t>
      <w:tab/>
      <w:t xml:space="preserve"> </w:t>
      <w:tab/>
      <w:t xml:space="preserve">l</w:t>
      <w:tab/>
      <w:t xml:space="preserve">info@henry.org.uk</w:t>
      <w:tab/>
      <w:tab/>
      <w:t xml:space="preserve">l</w:t>
      <w:tab/>
      <w:t xml:space="preserve">01865 302973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477DE"/>
    <w:pPr>
      <w:spacing w:after="0" w:line="240" w:lineRule="auto"/>
    </w:pPr>
    <w:rPr>
      <w:rFonts w:ascii="Arial" w:cs="Times New Roman" w:eastAsia="Times New Roman" w:hAnsi="Arial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477D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477DE"/>
  </w:style>
  <w:style w:type="paragraph" w:styleId="Footer">
    <w:name w:val="footer"/>
    <w:basedOn w:val="Normal"/>
    <w:link w:val="FooterChar"/>
    <w:uiPriority w:val="99"/>
    <w:unhideWhenUsed w:val="1"/>
    <w:rsid w:val="009477D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477DE"/>
  </w:style>
  <w:style w:type="table" w:styleId="TableGrid">
    <w:name w:val="Table Grid"/>
    <w:basedOn w:val="TableNormal"/>
    <w:uiPriority w:val="39"/>
    <w:rsid w:val="009477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9477D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08erNpbZOxnJJxlWO4YXAD24EA==">AMUW2mWbe5azfVr2PMg1kq+hL1g2/KeCp6Ha/fcpIhr/+WuGIW+4UWTK+JpaE7ObHH83B94PqSx0Ei9nwIKWadHlo3QvUHffB3IelqZn9wPhT8EdEZiZLQc=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2022-05-05T07:28:00Z</dcterms:created>
  <dc:creator>Claire Farrell</dc:creator>
</cp:coreProperties>
</file>